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2B0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1pt;margin-top:1.25pt;width:502.3pt;height:0;z-index:251658240" o:connectortype="straight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6E7FA0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25.12.</w:t>
      </w:r>
      <w:r w:rsidR="00961E52">
        <w:rPr>
          <w:rFonts w:ascii="Times New Roman" w:eastAsia="Times New Roman" w:hAnsi="Times New Roman" w:cs="Times New Roman"/>
          <w:sz w:val="24"/>
        </w:rPr>
        <w:t>2018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79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D4439">
        <w:rPr>
          <w:rFonts w:ascii="Times New Roman" w:eastAsia="Times New Roman" w:hAnsi="Times New Roman" w:cs="Times New Roman"/>
          <w:sz w:val="28"/>
        </w:rPr>
        <w:t>начальник с</w:t>
      </w:r>
      <w:r w:rsidR="002B09C5">
        <w:rPr>
          <w:rFonts w:ascii="Times New Roman" w:eastAsia="Times New Roman" w:hAnsi="Times New Roman" w:cs="Times New Roman"/>
          <w:sz w:val="28"/>
        </w:rPr>
        <w:t>ектора  финансов  и экономики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 конкурса на замещение вакантной должности муниципальной 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интернет на официальном сайте Интернет-сайте Администрации Екатериновского сельского поселения не позднее </w:t>
      </w:r>
      <w:r w:rsidR="006E7FA0">
        <w:rPr>
          <w:rFonts w:ascii="Times New Roman" w:eastAsia="Times New Roman" w:hAnsi="Times New Roman" w:cs="Times New Roman"/>
          <w:sz w:val="28"/>
        </w:rPr>
        <w:t xml:space="preserve">26 декабря </w:t>
      </w:r>
      <w:r w:rsidR="001D4439">
        <w:rPr>
          <w:rFonts w:ascii="Times New Roman" w:eastAsia="Times New Roman" w:hAnsi="Times New Roman" w:cs="Times New Roman"/>
          <w:sz w:val="28"/>
        </w:rPr>
        <w:t xml:space="preserve"> </w:t>
      </w:r>
      <w:r w:rsidR="00961E52"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Times New Roman" w:eastAsia="Times New Roman" w:hAnsi="Times New Roman" w:cs="Times New Roman"/>
          <w:sz w:val="28"/>
        </w:rPr>
        <w:t xml:space="preserve"> года объявление о приеме документов для участия в конкурсе.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61E52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032F1D" w:rsidRPr="00032F1D" w:rsidRDefault="00032F1D" w:rsidP="00032F1D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6E7FA0">
        <w:rPr>
          <w:sz w:val="28"/>
          <w:szCs w:val="28"/>
        </w:rPr>
        <w:t>25.12</w:t>
      </w:r>
      <w:r w:rsidR="006E7FA0" w:rsidRPr="006E7FA0">
        <w:rPr>
          <w:sz w:val="28"/>
          <w:szCs w:val="28"/>
        </w:rPr>
        <w:t>.</w:t>
      </w:r>
      <w:r w:rsidR="00961E52" w:rsidRPr="006E7FA0">
        <w:rPr>
          <w:sz w:val="28"/>
          <w:szCs w:val="28"/>
        </w:rPr>
        <w:t>2018</w:t>
      </w:r>
      <w:r w:rsidRPr="006E7FA0">
        <w:rPr>
          <w:sz w:val="28"/>
          <w:szCs w:val="28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6E7FA0">
        <w:rPr>
          <w:sz w:val="28"/>
          <w:szCs w:val="28"/>
        </w:rPr>
        <w:t>79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6E7FA0">
        <w:rPr>
          <w:sz w:val="28"/>
          <w:szCs w:val="28"/>
          <w:u w:val="single"/>
        </w:rPr>
        <w:t>25.12.</w:t>
      </w:r>
      <w:r w:rsidR="00961E52">
        <w:rPr>
          <w:sz w:val="28"/>
          <w:szCs w:val="28"/>
          <w:u w:val="single"/>
        </w:rPr>
        <w:t>2018г.</w:t>
      </w:r>
      <w:r w:rsidRPr="00032F1D">
        <w:rPr>
          <w:sz w:val="28"/>
          <w:szCs w:val="28"/>
        </w:rPr>
        <w:t xml:space="preserve">   </w:t>
      </w:r>
      <w:r w:rsidR="00961E52">
        <w:rPr>
          <w:sz w:val="28"/>
          <w:szCs w:val="28"/>
        </w:rPr>
        <w:t>.</w:t>
      </w:r>
      <w:r w:rsidRPr="00032F1D">
        <w:rPr>
          <w:sz w:val="28"/>
          <w:szCs w:val="28"/>
        </w:rPr>
        <w:t xml:space="preserve">№ </w:t>
      </w:r>
      <w:r w:rsidR="006E7FA0">
        <w:rPr>
          <w:sz w:val="28"/>
          <w:szCs w:val="28"/>
          <w:u w:val="single"/>
        </w:rPr>
        <w:t>79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961E52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Е.Н.</w:t>
      </w:r>
      <w:r w:rsidR="00032F1D"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E16F80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В.И.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директор МУК СДК «СДК Екатериновского сельского поселения»</w:t>
      </w:r>
    </w:p>
    <w:p w:rsidR="00032F1D" w:rsidRPr="00032F1D" w:rsidRDefault="00692067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Проценко О.В.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правовой кадровой  и архивной работе, секретарь комиссии.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DFD" w:rsidRDefault="00961E52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Сегет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Г.Д.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депутат Собрания  депутатов Екатериновского сельского  поселения;</w:t>
      </w:r>
    </w:p>
    <w:p w:rsidR="00961E52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Чернявская С.А.    </w:t>
      </w:r>
      <w:r w:rsidR="00AB3DF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депутат Собрания  депутатов Екатериновского  </w:t>
      </w:r>
    </w:p>
    <w:p w:rsidR="00692067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p w:rsidR="00692067" w:rsidRDefault="00692067" w:rsidP="00692067">
      <w:pPr>
        <w:tabs>
          <w:tab w:val="left" w:pos="2780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Рыбцова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Л.Г.</w:t>
      </w:r>
      <w:r>
        <w:rPr>
          <w:rFonts w:ascii="Times New Roman" w:eastAsia="Times New Roman" w:hAnsi="Times New Roman" w:cs="Times New Roman"/>
          <w:sz w:val="28"/>
        </w:rPr>
        <w:tab/>
        <w:t xml:space="preserve"> - ведущий специалист по </w:t>
      </w:r>
      <w:proofErr w:type="gramStart"/>
      <w:r>
        <w:rPr>
          <w:rFonts w:ascii="Times New Roman" w:eastAsia="Times New Roman" w:hAnsi="Times New Roman" w:cs="Times New Roman"/>
          <w:sz w:val="28"/>
        </w:rPr>
        <w:t>земельным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  </w:t>
      </w:r>
    </w:p>
    <w:p w:rsidR="00AB3DFD" w:rsidRPr="00692067" w:rsidRDefault="00692067" w:rsidP="00692067">
      <w:pPr>
        <w:tabs>
          <w:tab w:val="left" w:pos="2780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имущественным отношениям </w:t>
      </w:r>
    </w:p>
    <w:sectPr w:rsidR="00AB3DFD" w:rsidRPr="00692067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0A12DD"/>
    <w:rsid w:val="001D0E5F"/>
    <w:rsid w:val="001D4439"/>
    <w:rsid w:val="002B09C5"/>
    <w:rsid w:val="006331C3"/>
    <w:rsid w:val="00692067"/>
    <w:rsid w:val="006D07AA"/>
    <w:rsid w:val="006E7FA0"/>
    <w:rsid w:val="007578AC"/>
    <w:rsid w:val="007A3A02"/>
    <w:rsid w:val="007E5C0C"/>
    <w:rsid w:val="008C586C"/>
    <w:rsid w:val="00961E52"/>
    <w:rsid w:val="00AB3DFD"/>
    <w:rsid w:val="00B2459B"/>
    <w:rsid w:val="00BD6D72"/>
    <w:rsid w:val="00C02D95"/>
    <w:rsid w:val="00C72CAD"/>
    <w:rsid w:val="00C806AA"/>
    <w:rsid w:val="00E16F80"/>
    <w:rsid w:val="00E9185F"/>
    <w:rsid w:val="00F672CD"/>
    <w:rsid w:val="00FB4C10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22</cp:revision>
  <cp:lastPrinted>2018-12-27T12:14:00Z</cp:lastPrinted>
  <dcterms:created xsi:type="dcterms:W3CDTF">2016-08-26T06:10:00Z</dcterms:created>
  <dcterms:modified xsi:type="dcterms:W3CDTF">2018-12-27T12:34:00Z</dcterms:modified>
</cp:coreProperties>
</file>