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35" w:rsidRPr="00C528E9" w:rsidRDefault="00540235" w:rsidP="00540235">
      <w:pPr>
        <w:jc w:val="center"/>
        <w:rPr>
          <w:sz w:val="22"/>
          <w:szCs w:val="22"/>
        </w:rPr>
      </w:pPr>
      <w:r w:rsidRPr="00C528E9">
        <w:rPr>
          <w:sz w:val="22"/>
          <w:szCs w:val="22"/>
        </w:rPr>
        <w:t>Российская Федерация</w:t>
      </w:r>
    </w:p>
    <w:p w:rsidR="00540235" w:rsidRPr="00C528E9" w:rsidRDefault="00540235" w:rsidP="00540235">
      <w:pPr>
        <w:jc w:val="center"/>
        <w:rPr>
          <w:sz w:val="22"/>
          <w:szCs w:val="22"/>
        </w:rPr>
      </w:pPr>
      <w:r w:rsidRPr="00C528E9">
        <w:rPr>
          <w:sz w:val="22"/>
          <w:szCs w:val="22"/>
        </w:rPr>
        <w:t>Ростовская область</w:t>
      </w:r>
    </w:p>
    <w:p w:rsidR="00540235" w:rsidRPr="00C528E9" w:rsidRDefault="00540235" w:rsidP="00540235">
      <w:pPr>
        <w:jc w:val="center"/>
        <w:rPr>
          <w:sz w:val="22"/>
          <w:szCs w:val="22"/>
        </w:rPr>
      </w:pPr>
      <w:r w:rsidRPr="00C528E9">
        <w:rPr>
          <w:sz w:val="22"/>
          <w:szCs w:val="22"/>
        </w:rPr>
        <w:t>Сальский район</w:t>
      </w:r>
    </w:p>
    <w:p w:rsidR="00540235" w:rsidRPr="00C528E9" w:rsidRDefault="00540235" w:rsidP="00540235">
      <w:pPr>
        <w:jc w:val="center"/>
        <w:rPr>
          <w:sz w:val="22"/>
          <w:szCs w:val="22"/>
        </w:rPr>
      </w:pPr>
      <w:r w:rsidRPr="00C528E9">
        <w:rPr>
          <w:sz w:val="22"/>
          <w:szCs w:val="22"/>
        </w:rPr>
        <w:t xml:space="preserve">Администрация </w:t>
      </w:r>
      <w:r>
        <w:rPr>
          <w:sz w:val="22"/>
          <w:szCs w:val="22"/>
        </w:rPr>
        <w:t>Екатериновского</w:t>
      </w:r>
      <w:r w:rsidRPr="00C528E9">
        <w:rPr>
          <w:sz w:val="22"/>
          <w:szCs w:val="22"/>
        </w:rPr>
        <w:t xml:space="preserve"> сельского поселения</w:t>
      </w:r>
    </w:p>
    <w:p w:rsidR="00540235" w:rsidRPr="00C528E9" w:rsidRDefault="00540235" w:rsidP="00540235">
      <w:pPr>
        <w:pBdr>
          <w:bottom w:val="single" w:sz="12" w:space="1" w:color="auto"/>
        </w:pBdr>
        <w:jc w:val="center"/>
        <w:rPr>
          <w:sz w:val="22"/>
          <w:szCs w:val="22"/>
        </w:rPr>
      </w:pPr>
    </w:p>
    <w:p w:rsidR="00540235" w:rsidRPr="00C528E9" w:rsidRDefault="00540235" w:rsidP="00540235">
      <w:pPr>
        <w:rPr>
          <w:sz w:val="22"/>
          <w:szCs w:val="22"/>
        </w:rPr>
      </w:pPr>
    </w:p>
    <w:p w:rsidR="00540235" w:rsidRPr="00C528E9" w:rsidRDefault="00540235" w:rsidP="00540235">
      <w:pPr>
        <w:jc w:val="center"/>
        <w:rPr>
          <w:b/>
          <w:bCs/>
          <w:sz w:val="22"/>
          <w:szCs w:val="22"/>
        </w:rPr>
      </w:pPr>
      <w:r w:rsidRPr="00C528E9">
        <w:rPr>
          <w:b/>
          <w:bCs/>
          <w:sz w:val="22"/>
          <w:szCs w:val="22"/>
        </w:rPr>
        <w:t>РАСПОРЯЖЕНИЕ</w:t>
      </w:r>
    </w:p>
    <w:p w:rsidR="00540235" w:rsidRPr="00C528E9" w:rsidRDefault="00540235" w:rsidP="00540235">
      <w:pPr>
        <w:rPr>
          <w:b/>
          <w:bCs/>
          <w:sz w:val="22"/>
          <w:szCs w:val="22"/>
        </w:rPr>
      </w:pPr>
    </w:p>
    <w:p w:rsidR="00540235" w:rsidRPr="0041131C" w:rsidRDefault="00540235" w:rsidP="00540235">
      <w:pPr>
        <w:rPr>
          <w:b/>
          <w:sz w:val="22"/>
          <w:szCs w:val="22"/>
        </w:rPr>
      </w:pPr>
      <w:r>
        <w:rPr>
          <w:b/>
          <w:sz w:val="22"/>
          <w:szCs w:val="22"/>
        </w:rPr>
        <w:t>«11»  марта 2015</w:t>
      </w:r>
      <w:r w:rsidRPr="0041131C">
        <w:rPr>
          <w:b/>
          <w:sz w:val="22"/>
          <w:szCs w:val="22"/>
        </w:rPr>
        <w:t xml:space="preserve"> г.                    </w:t>
      </w:r>
      <w:r w:rsidRPr="0041131C">
        <w:rPr>
          <w:b/>
          <w:sz w:val="22"/>
          <w:szCs w:val="22"/>
        </w:rPr>
        <w:tab/>
      </w:r>
      <w:r w:rsidRPr="0041131C">
        <w:rPr>
          <w:b/>
          <w:sz w:val="22"/>
          <w:szCs w:val="22"/>
        </w:rPr>
        <w:tab/>
        <w:t xml:space="preserve">                                                                   № </w:t>
      </w:r>
      <w:r w:rsidR="0006615D">
        <w:rPr>
          <w:b/>
          <w:sz w:val="22"/>
          <w:szCs w:val="22"/>
        </w:rPr>
        <w:t>19</w:t>
      </w:r>
    </w:p>
    <w:p w:rsidR="00540235" w:rsidRPr="0041131C" w:rsidRDefault="00540235" w:rsidP="00540235">
      <w:pPr>
        <w:rPr>
          <w:b/>
          <w:sz w:val="22"/>
          <w:szCs w:val="22"/>
        </w:rPr>
      </w:pPr>
    </w:p>
    <w:p w:rsidR="00540235" w:rsidRPr="0041131C" w:rsidRDefault="00540235" w:rsidP="00540235">
      <w:pPr>
        <w:jc w:val="center"/>
        <w:rPr>
          <w:b/>
          <w:sz w:val="22"/>
          <w:szCs w:val="22"/>
        </w:rPr>
      </w:pPr>
      <w:r w:rsidRPr="0041131C">
        <w:rPr>
          <w:b/>
          <w:sz w:val="22"/>
          <w:szCs w:val="22"/>
        </w:rPr>
        <w:t>с. Екатериновка</w:t>
      </w:r>
    </w:p>
    <w:p w:rsidR="00540235" w:rsidRPr="00C528E9" w:rsidRDefault="00540235" w:rsidP="00540235">
      <w:pPr>
        <w:rPr>
          <w:sz w:val="22"/>
          <w:szCs w:val="22"/>
        </w:rPr>
      </w:pPr>
    </w:p>
    <w:p w:rsidR="00540235" w:rsidRDefault="00540235" w:rsidP="00540235">
      <w:pPr>
        <w:rPr>
          <w:sz w:val="22"/>
          <w:szCs w:val="22"/>
        </w:rPr>
      </w:pPr>
      <w:r>
        <w:rPr>
          <w:sz w:val="22"/>
          <w:szCs w:val="22"/>
        </w:rPr>
        <w:t>О внесении  изменений в Распоряжение</w:t>
      </w:r>
    </w:p>
    <w:p w:rsidR="00540235" w:rsidRDefault="00AD2E1E" w:rsidP="00540235">
      <w:pPr>
        <w:rPr>
          <w:sz w:val="22"/>
          <w:szCs w:val="22"/>
        </w:rPr>
      </w:pPr>
      <w:r>
        <w:rPr>
          <w:sz w:val="22"/>
          <w:szCs w:val="22"/>
        </w:rPr>
        <w:t>№ 28 от 11 июня 2013г.</w:t>
      </w:r>
      <w:r w:rsidR="00540235">
        <w:rPr>
          <w:sz w:val="22"/>
          <w:szCs w:val="22"/>
        </w:rPr>
        <w:t xml:space="preserve">«О создании комиссии и </w:t>
      </w:r>
    </w:p>
    <w:p w:rsidR="00540235" w:rsidRDefault="00540235" w:rsidP="00540235">
      <w:pPr>
        <w:rPr>
          <w:sz w:val="22"/>
          <w:szCs w:val="22"/>
        </w:rPr>
      </w:pPr>
      <w:r>
        <w:rPr>
          <w:sz w:val="22"/>
          <w:szCs w:val="22"/>
        </w:rPr>
        <w:t>утверждении Положения по размещению</w:t>
      </w:r>
    </w:p>
    <w:p w:rsidR="00540235" w:rsidRDefault="00540235" w:rsidP="00540235">
      <w:pPr>
        <w:rPr>
          <w:sz w:val="22"/>
          <w:szCs w:val="22"/>
        </w:rPr>
      </w:pPr>
      <w:r>
        <w:rPr>
          <w:sz w:val="22"/>
          <w:szCs w:val="22"/>
        </w:rPr>
        <w:t xml:space="preserve">заказов на поставки товаров, выполнения </w:t>
      </w:r>
    </w:p>
    <w:p w:rsidR="00540235" w:rsidRDefault="00540235" w:rsidP="00540235">
      <w:pPr>
        <w:rPr>
          <w:sz w:val="22"/>
          <w:szCs w:val="22"/>
        </w:rPr>
      </w:pPr>
      <w:r>
        <w:rPr>
          <w:sz w:val="22"/>
          <w:szCs w:val="22"/>
        </w:rPr>
        <w:t xml:space="preserve">работ, услуг для муниципальных нужд </w:t>
      </w:r>
    </w:p>
    <w:p w:rsidR="00540235" w:rsidRDefault="00540235" w:rsidP="00540235">
      <w:pPr>
        <w:rPr>
          <w:sz w:val="22"/>
          <w:szCs w:val="22"/>
        </w:rPr>
      </w:pPr>
      <w:r>
        <w:rPr>
          <w:sz w:val="22"/>
          <w:szCs w:val="22"/>
        </w:rPr>
        <w:t>муниципального образования за счет бюджетных средств</w:t>
      </w:r>
    </w:p>
    <w:p w:rsidR="00540235" w:rsidRDefault="00540235" w:rsidP="00540235">
      <w:pPr>
        <w:rPr>
          <w:sz w:val="22"/>
          <w:szCs w:val="22"/>
        </w:rPr>
      </w:pPr>
      <w:r>
        <w:rPr>
          <w:sz w:val="22"/>
          <w:szCs w:val="22"/>
        </w:rPr>
        <w:t xml:space="preserve"> и внебюджетных источников финансирования»</w:t>
      </w:r>
    </w:p>
    <w:p w:rsidR="00540235" w:rsidRDefault="00540235" w:rsidP="00540235">
      <w:pPr>
        <w:rPr>
          <w:sz w:val="22"/>
          <w:szCs w:val="22"/>
        </w:rPr>
      </w:pPr>
      <w:r>
        <w:rPr>
          <w:sz w:val="22"/>
          <w:szCs w:val="22"/>
        </w:rPr>
        <w:t xml:space="preserve"> </w:t>
      </w:r>
    </w:p>
    <w:p w:rsidR="00AD2E1E" w:rsidRPr="002F519D" w:rsidRDefault="00540235" w:rsidP="00AD2E1E">
      <w:pPr>
        <w:jc w:val="both"/>
        <w:rPr>
          <w:sz w:val="24"/>
          <w:szCs w:val="24"/>
        </w:rPr>
      </w:pPr>
      <w:r>
        <w:rPr>
          <w:sz w:val="22"/>
          <w:szCs w:val="22"/>
        </w:rPr>
        <w:t xml:space="preserve">          </w:t>
      </w:r>
      <w:r w:rsidR="00AD2E1E" w:rsidRPr="002F519D">
        <w:rPr>
          <w:sz w:val="24"/>
          <w:szCs w:val="24"/>
        </w:rPr>
        <w:t xml:space="preserve">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целях работы, связанной с осуществлением закупок путем проведения конкурсов, аукционов, запросов котировок, запросов предложений для муниципальных нужд Администрация </w:t>
      </w:r>
      <w:r w:rsidR="00AD2E1E">
        <w:rPr>
          <w:sz w:val="24"/>
          <w:szCs w:val="24"/>
        </w:rPr>
        <w:t>Екатериновского</w:t>
      </w:r>
      <w:r w:rsidR="00AD2E1E" w:rsidRPr="002F519D">
        <w:rPr>
          <w:sz w:val="24"/>
          <w:szCs w:val="24"/>
        </w:rPr>
        <w:t xml:space="preserve"> сельского поселения</w:t>
      </w:r>
    </w:p>
    <w:p w:rsidR="00AD2E1E" w:rsidRPr="002F519D" w:rsidRDefault="00AD2E1E" w:rsidP="00AD2E1E">
      <w:pPr>
        <w:jc w:val="both"/>
        <w:rPr>
          <w:sz w:val="24"/>
          <w:szCs w:val="24"/>
        </w:rPr>
      </w:pPr>
    </w:p>
    <w:p w:rsidR="00540235" w:rsidRDefault="00540235" w:rsidP="00540235">
      <w:pPr>
        <w:rPr>
          <w:sz w:val="22"/>
          <w:szCs w:val="22"/>
        </w:rPr>
      </w:pPr>
    </w:p>
    <w:p w:rsidR="00540235" w:rsidRPr="000102D5" w:rsidRDefault="00540235" w:rsidP="00540235">
      <w:pPr>
        <w:rPr>
          <w:b/>
          <w:sz w:val="22"/>
          <w:szCs w:val="22"/>
        </w:rPr>
      </w:pPr>
    </w:p>
    <w:p w:rsidR="00540235" w:rsidRDefault="00540235" w:rsidP="00540235">
      <w:pPr>
        <w:spacing w:line="360" w:lineRule="auto"/>
        <w:jc w:val="center"/>
        <w:rPr>
          <w:b/>
        </w:rPr>
      </w:pPr>
      <w:r w:rsidRPr="000102D5">
        <w:rPr>
          <w:b/>
        </w:rPr>
        <w:t>Распоряжаюсь:</w:t>
      </w:r>
    </w:p>
    <w:p w:rsidR="00540235" w:rsidRDefault="00AD2E1E" w:rsidP="00540235">
      <w:pPr>
        <w:pStyle w:val="ae"/>
        <w:numPr>
          <w:ilvl w:val="0"/>
          <w:numId w:val="15"/>
        </w:numPr>
        <w:spacing w:line="360" w:lineRule="auto"/>
      </w:pPr>
      <w:r>
        <w:t>Создать с 11.03.2015</w:t>
      </w:r>
      <w:r w:rsidR="00540235">
        <w:t xml:space="preserve"> г. единую комиссию по размещению заказов на поставки- товаров, выполнения работ, оказание услуг для нужд муниципального образования в составе: </w:t>
      </w:r>
    </w:p>
    <w:p w:rsidR="00540235" w:rsidRPr="000102D5" w:rsidRDefault="00540235" w:rsidP="00540235">
      <w:pPr>
        <w:pStyle w:val="ae"/>
        <w:spacing w:line="360" w:lineRule="auto"/>
        <w:rPr>
          <w:b/>
        </w:rPr>
      </w:pPr>
      <w:r w:rsidRPr="000102D5">
        <w:rPr>
          <w:b/>
        </w:rPr>
        <w:t>Председатель комиссии:</w:t>
      </w:r>
    </w:p>
    <w:p w:rsidR="00540235" w:rsidRDefault="00540235" w:rsidP="00540235">
      <w:pPr>
        <w:pStyle w:val="ae"/>
        <w:spacing w:line="360" w:lineRule="auto"/>
      </w:pPr>
      <w:r>
        <w:t xml:space="preserve">Нейжмак Е.Г., - Глава Екатериновского сельского поселения </w:t>
      </w:r>
    </w:p>
    <w:p w:rsidR="00540235" w:rsidRPr="00C528E9" w:rsidRDefault="00540235" w:rsidP="00540235">
      <w:pPr>
        <w:pStyle w:val="ae"/>
        <w:rPr>
          <w:sz w:val="22"/>
          <w:szCs w:val="22"/>
        </w:rPr>
      </w:pPr>
      <w:r w:rsidRPr="00F12741">
        <w:rPr>
          <w:b/>
          <w:sz w:val="22"/>
          <w:szCs w:val="22"/>
        </w:rPr>
        <w:t>Члены комиссии</w:t>
      </w:r>
      <w:r w:rsidRPr="00C528E9">
        <w:rPr>
          <w:sz w:val="22"/>
          <w:szCs w:val="22"/>
        </w:rPr>
        <w:t xml:space="preserve"> </w:t>
      </w:r>
      <w:r>
        <w:rPr>
          <w:sz w:val="22"/>
          <w:szCs w:val="22"/>
        </w:rPr>
        <w:t>–</w:t>
      </w:r>
      <w:r w:rsidRPr="00C528E9">
        <w:rPr>
          <w:sz w:val="22"/>
          <w:szCs w:val="22"/>
        </w:rPr>
        <w:t xml:space="preserve"> </w:t>
      </w:r>
      <w:r>
        <w:rPr>
          <w:sz w:val="22"/>
          <w:szCs w:val="22"/>
        </w:rPr>
        <w:t>Дикая Л.В.</w:t>
      </w:r>
      <w:r w:rsidRPr="00C528E9">
        <w:rPr>
          <w:sz w:val="22"/>
          <w:szCs w:val="22"/>
        </w:rPr>
        <w:t>– начальник сектора экономики и финансов</w:t>
      </w:r>
    </w:p>
    <w:p w:rsidR="00AD2E1E" w:rsidRDefault="00AD2E1E" w:rsidP="00540235">
      <w:pPr>
        <w:pStyle w:val="ae"/>
        <w:rPr>
          <w:sz w:val="20"/>
          <w:szCs w:val="20"/>
        </w:rPr>
      </w:pPr>
      <w:r>
        <w:rPr>
          <w:sz w:val="22"/>
          <w:szCs w:val="22"/>
        </w:rPr>
        <w:t xml:space="preserve">                         </w:t>
      </w:r>
      <w:r w:rsidR="00540235" w:rsidRPr="00C528E9">
        <w:rPr>
          <w:sz w:val="22"/>
          <w:szCs w:val="22"/>
        </w:rPr>
        <w:t xml:space="preserve">- </w:t>
      </w:r>
      <w:r w:rsidR="00540235">
        <w:rPr>
          <w:sz w:val="22"/>
          <w:szCs w:val="22"/>
        </w:rPr>
        <w:t>Заруднева Н.В</w:t>
      </w:r>
      <w:r w:rsidR="00540235" w:rsidRPr="00C528E9">
        <w:rPr>
          <w:sz w:val="22"/>
          <w:szCs w:val="22"/>
        </w:rPr>
        <w:t xml:space="preserve">. – </w:t>
      </w:r>
      <w:r w:rsidRPr="00AD2E1E">
        <w:rPr>
          <w:sz w:val="20"/>
          <w:szCs w:val="20"/>
        </w:rPr>
        <w:t xml:space="preserve">Ведущий специалист - главный бухгалтер </w:t>
      </w:r>
    </w:p>
    <w:p w:rsidR="00540235" w:rsidRPr="00C528E9" w:rsidRDefault="00AD2E1E" w:rsidP="00540235">
      <w:pPr>
        <w:pStyle w:val="ae"/>
        <w:rPr>
          <w:sz w:val="22"/>
          <w:szCs w:val="22"/>
        </w:rPr>
      </w:pPr>
      <w:r>
        <w:rPr>
          <w:sz w:val="20"/>
          <w:szCs w:val="20"/>
        </w:rPr>
        <w:t xml:space="preserve">                                                                </w:t>
      </w:r>
      <w:r w:rsidRPr="00AD2E1E">
        <w:rPr>
          <w:sz w:val="20"/>
          <w:szCs w:val="20"/>
        </w:rPr>
        <w:t xml:space="preserve">Администрации </w:t>
      </w:r>
      <w:r>
        <w:rPr>
          <w:sz w:val="20"/>
          <w:szCs w:val="20"/>
        </w:rPr>
        <w:t xml:space="preserve"> </w:t>
      </w:r>
      <w:r w:rsidRPr="00AD2E1E">
        <w:rPr>
          <w:sz w:val="20"/>
          <w:szCs w:val="20"/>
        </w:rPr>
        <w:t>Екатериновского сельского поселения</w:t>
      </w:r>
    </w:p>
    <w:p w:rsidR="00540235" w:rsidRPr="00C528E9" w:rsidRDefault="00AD2E1E" w:rsidP="00540235">
      <w:pPr>
        <w:pStyle w:val="ae"/>
        <w:rPr>
          <w:sz w:val="22"/>
          <w:szCs w:val="22"/>
        </w:rPr>
      </w:pPr>
      <w:r>
        <w:rPr>
          <w:sz w:val="22"/>
          <w:szCs w:val="22"/>
        </w:rPr>
        <w:t xml:space="preserve">                       </w:t>
      </w:r>
      <w:r w:rsidR="00540235" w:rsidRPr="00C528E9">
        <w:rPr>
          <w:sz w:val="22"/>
          <w:szCs w:val="22"/>
        </w:rPr>
        <w:t xml:space="preserve">  - </w:t>
      </w:r>
      <w:r>
        <w:rPr>
          <w:sz w:val="22"/>
          <w:szCs w:val="22"/>
        </w:rPr>
        <w:t>Токарева А.С.</w:t>
      </w:r>
      <w:r w:rsidR="00540235">
        <w:rPr>
          <w:sz w:val="22"/>
          <w:szCs w:val="22"/>
        </w:rPr>
        <w:t xml:space="preserve"> </w:t>
      </w:r>
      <w:r w:rsidR="00540235" w:rsidRPr="00C528E9">
        <w:rPr>
          <w:sz w:val="22"/>
          <w:szCs w:val="22"/>
        </w:rPr>
        <w:t xml:space="preserve"> – </w:t>
      </w:r>
      <w:r w:rsidR="00540235">
        <w:rPr>
          <w:sz w:val="22"/>
          <w:szCs w:val="22"/>
        </w:rPr>
        <w:t>специалист  - экономист</w:t>
      </w:r>
    </w:p>
    <w:p w:rsidR="00540235" w:rsidRPr="00AD2E1E" w:rsidRDefault="00AD2E1E" w:rsidP="00AD2E1E">
      <w:pPr>
        <w:pStyle w:val="ae"/>
        <w:jc w:val="right"/>
        <w:rPr>
          <w:sz w:val="20"/>
          <w:szCs w:val="20"/>
        </w:rPr>
      </w:pPr>
      <w:r>
        <w:rPr>
          <w:sz w:val="22"/>
          <w:szCs w:val="22"/>
        </w:rPr>
        <w:t xml:space="preserve">                         </w:t>
      </w:r>
      <w:r w:rsidR="00540235" w:rsidRPr="00C528E9">
        <w:rPr>
          <w:sz w:val="22"/>
          <w:szCs w:val="22"/>
        </w:rPr>
        <w:t xml:space="preserve">- </w:t>
      </w:r>
      <w:r>
        <w:rPr>
          <w:sz w:val="22"/>
          <w:szCs w:val="22"/>
        </w:rPr>
        <w:t>Проценко О.В.</w:t>
      </w:r>
      <w:r w:rsidR="00540235">
        <w:rPr>
          <w:sz w:val="22"/>
          <w:szCs w:val="22"/>
        </w:rPr>
        <w:t xml:space="preserve"> – </w:t>
      </w:r>
      <w:r w:rsidRPr="00AD2E1E">
        <w:rPr>
          <w:sz w:val="20"/>
          <w:szCs w:val="20"/>
        </w:rPr>
        <w:t xml:space="preserve">Специалист 2-й категории сектора земельных и имущественных </w:t>
      </w:r>
      <w:r>
        <w:rPr>
          <w:sz w:val="20"/>
          <w:szCs w:val="20"/>
        </w:rPr>
        <w:t xml:space="preserve">                                                     </w:t>
      </w:r>
      <w:r w:rsidRPr="00AD2E1E">
        <w:rPr>
          <w:sz w:val="20"/>
          <w:szCs w:val="20"/>
        </w:rPr>
        <w:t>отношений</w:t>
      </w:r>
      <w:r>
        <w:rPr>
          <w:sz w:val="20"/>
          <w:szCs w:val="20"/>
        </w:rPr>
        <w:t xml:space="preserve"> </w:t>
      </w:r>
      <w:r w:rsidRPr="00AD2E1E">
        <w:rPr>
          <w:sz w:val="20"/>
          <w:szCs w:val="20"/>
        </w:rPr>
        <w:t>Администрации Екатериновского сельского поселения</w:t>
      </w:r>
    </w:p>
    <w:p w:rsidR="00540235" w:rsidRPr="00910FA2" w:rsidRDefault="00540235" w:rsidP="00AD2E1E">
      <w:pPr>
        <w:pStyle w:val="ae"/>
        <w:jc w:val="center"/>
        <w:rPr>
          <w:sz w:val="22"/>
          <w:szCs w:val="22"/>
        </w:rPr>
      </w:pPr>
    </w:p>
    <w:p w:rsidR="00540235" w:rsidRPr="00910FA2" w:rsidRDefault="00CA15E7" w:rsidP="00540235">
      <w:pPr>
        <w:pStyle w:val="ae"/>
        <w:numPr>
          <w:ilvl w:val="0"/>
          <w:numId w:val="15"/>
        </w:numPr>
        <w:rPr>
          <w:sz w:val="22"/>
          <w:szCs w:val="22"/>
        </w:rPr>
      </w:pPr>
      <w:r>
        <w:rPr>
          <w:sz w:val="22"/>
          <w:szCs w:val="22"/>
        </w:rPr>
        <w:t>В связи с  декретным отпуском</w:t>
      </w:r>
      <w:r w:rsidRPr="00910FA2">
        <w:rPr>
          <w:sz w:val="22"/>
          <w:szCs w:val="22"/>
        </w:rPr>
        <w:t xml:space="preserve"> специалиста </w:t>
      </w:r>
      <w:r>
        <w:rPr>
          <w:sz w:val="22"/>
          <w:szCs w:val="22"/>
        </w:rPr>
        <w:t>Лукьяшко М.С. 30.12.2014</w:t>
      </w:r>
      <w:r w:rsidRPr="00910FA2">
        <w:rPr>
          <w:sz w:val="22"/>
          <w:szCs w:val="22"/>
        </w:rPr>
        <w:t xml:space="preserve"> г</w:t>
      </w:r>
      <w:r w:rsidR="00540235" w:rsidRPr="00910FA2">
        <w:rPr>
          <w:sz w:val="22"/>
          <w:szCs w:val="22"/>
        </w:rPr>
        <w:t>. внести изменения в состав комиссии.</w:t>
      </w:r>
    </w:p>
    <w:p w:rsidR="00540235" w:rsidRPr="00910FA2" w:rsidRDefault="00540235" w:rsidP="00540235">
      <w:pPr>
        <w:ind w:left="360"/>
        <w:rPr>
          <w:sz w:val="22"/>
          <w:szCs w:val="22"/>
        </w:rPr>
      </w:pPr>
      <w:r w:rsidRPr="00910FA2">
        <w:rPr>
          <w:sz w:val="22"/>
          <w:szCs w:val="22"/>
        </w:rPr>
        <w:t>.</w:t>
      </w:r>
      <w:r w:rsidR="00AD2E1E" w:rsidRPr="00AD2E1E">
        <w:rPr>
          <w:sz w:val="22"/>
          <w:szCs w:val="22"/>
        </w:rPr>
        <w:t xml:space="preserve"> </w:t>
      </w:r>
      <w:r w:rsidR="00AD2E1E" w:rsidRPr="00910FA2">
        <w:rPr>
          <w:sz w:val="22"/>
          <w:szCs w:val="22"/>
        </w:rPr>
        <w:t xml:space="preserve">В связи с увольнением специалиста </w:t>
      </w:r>
      <w:r w:rsidR="00AD2E1E">
        <w:rPr>
          <w:sz w:val="22"/>
          <w:szCs w:val="22"/>
        </w:rPr>
        <w:t>Ахмедовой Н.М. 04.04.2014</w:t>
      </w:r>
      <w:r w:rsidR="00AD2E1E" w:rsidRPr="00910FA2">
        <w:rPr>
          <w:sz w:val="22"/>
          <w:szCs w:val="22"/>
        </w:rPr>
        <w:t xml:space="preserve"> </w:t>
      </w:r>
      <w:r w:rsidRPr="00910FA2">
        <w:rPr>
          <w:sz w:val="22"/>
          <w:szCs w:val="22"/>
        </w:rPr>
        <w:t xml:space="preserve"> обязанности аукциониста возложить на </w:t>
      </w:r>
      <w:r w:rsidR="00AD2E1E">
        <w:rPr>
          <w:sz w:val="22"/>
          <w:szCs w:val="22"/>
        </w:rPr>
        <w:t>Токареву А.С.. с 11.03.2015</w:t>
      </w:r>
      <w:r w:rsidRPr="00910FA2">
        <w:rPr>
          <w:sz w:val="22"/>
          <w:szCs w:val="22"/>
        </w:rPr>
        <w:t xml:space="preserve"> г.</w:t>
      </w:r>
    </w:p>
    <w:p w:rsidR="00540235" w:rsidRPr="00910FA2" w:rsidRDefault="00540235" w:rsidP="00540235">
      <w:pPr>
        <w:ind w:left="360"/>
        <w:rPr>
          <w:sz w:val="22"/>
          <w:szCs w:val="22"/>
        </w:rPr>
      </w:pPr>
    </w:p>
    <w:p w:rsidR="00540235" w:rsidRPr="00910FA2" w:rsidRDefault="00540235" w:rsidP="00540235">
      <w:pPr>
        <w:pStyle w:val="ae"/>
        <w:numPr>
          <w:ilvl w:val="0"/>
          <w:numId w:val="15"/>
        </w:numPr>
        <w:rPr>
          <w:sz w:val="22"/>
          <w:szCs w:val="22"/>
        </w:rPr>
      </w:pPr>
      <w:r w:rsidRPr="00910FA2">
        <w:rPr>
          <w:sz w:val="22"/>
          <w:szCs w:val="22"/>
        </w:rPr>
        <w:t xml:space="preserve">Утвердить положение о Единой комиссии по размещению заказов на поставки товаров, выполнения работ, оказание услуг для нужд муниципального образования </w:t>
      </w:r>
    </w:p>
    <w:p w:rsidR="00540235" w:rsidRPr="00C528E9" w:rsidRDefault="00540235" w:rsidP="00540235">
      <w:pPr>
        <w:pStyle w:val="ae"/>
        <w:rPr>
          <w:sz w:val="22"/>
          <w:szCs w:val="22"/>
        </w:rPr>
      </w:pPr>
    </w:p>
    <w:p w:rsidR="00540235" w:rsidRPr="00C528E9" w:rsidRDefault="00540235" w:rsidP="00540235">
      <w:pPr>
        <w:pStyle w:val="ae"/>
        <w:rPr>
          <w:sz w:val="22"/>
          <w:szCs w:val="22"/>
        </w:rPr>
      </w:pPr>
    </w:p>
    <w:p w:rsidR="00540235" w:rsidRPr="00C528E9" w:rsidRDefault="00540235" w:rsidP="00540235">
      <w:pPr>
        <w:pStyle w:val="ae"/>
        <w:rPr>
          <w:sz w:val="22"/>
          <w:szCs w:val="22"/>
        </w:rPr>
      </w:pPr>
    </w:p>
    <w:p w:rsidR="00540235" w:rsidRPr="00C528E9" w:rsidRDefault="00540235" w:rsidP="00540235">
      <w:pPr>
        <w:pStyle w:val="ae"/>
        <w:rPr>
          <w:sz w:val="22"/>
          <w:szCs w:val="22"/>
        </w:rPr>
      </w:pPr>
    </w:p>
    <w:p w:rsidR="00540235" w:rsidRPr="00C528E9" w:rsidRDefault="00540235" w:rsidP="00540235">
      <w:pPr>
        <w:pStyle w:val="ae"/>
        <w:rPr>
          <w:sz w:val="22"/>
          <w:szCs w:val="22"/>
        </w:rPr>
      </w:pPr>
    </w:p>
    <w:p w:rsidR="00540235" w:rsidRPr="00C528E9" w:rsidRDefault="00540235" w:rsidP="00540235">
      <w:pPr>
        <w:rPr>
          <w:sz w:val="22"/>
          <w:szCs w:val="22"/>
        </w:rPr>
      </w:pPr>
      <w:r w:rsidRPr="00C528E9">
        <w:rPr>
          <w:sz w:val="22"/>
          <w:szCs w:val="22"/>
        </w:rPr>
        <w:t xml:space="preserve">Глава </w:t>
      </w:r>
      <w:r>
        <w:rPr>
          <w:sz w:val="22"/>
          <w:szCs w:val="22"/>
        </w:rPr>
        <w:t xml:space="preserve">Екатериновского </w:t>
      </w:r>
      <w:r w:rsidRPr="00C528E9">
        <w:rPr>
          <w:sz w:val="22"/>
          <w:szCs w:val="22"/>
        </w:rPr>
        <w:t xml:space="preserve"> сельского поселения                                                   </w:t>
      </w:r>
      <w:r>
        <w:rPr>
          <w:sz w:val="22"/>
          <w:szCs w:val="22"/>
        </w:rPr>
        <w:t xml:space="preserve">           Нейжмак Е.Г.</w:t>
      </w:r>
    </w:p>
    <w:p w:rsidR="00540235" w:rsidRPr="00C528E9" w:rsidRDefault="00540235" w:rsidP="00540235">
      <w:pPr>
        <w:rPr>
          <w:sz w:val="22"/>
          <w:szCs w:val="22"/>
        </w:rPr>
      </w:pPr>
    </w:p>
    <w:p w:rsidR="00540235" w:rsidRPr="00C528E9" w:rsidRDefault="00540235" w:rsidP="00540235">
      <w:pPr>
        <w:rPr>
          <w:sz w:val="22"/>
          <w:szCs w:val="22"/>
        </w:rPr>
      </w:pPr>
    </w:p>
    <w:p w:rsidR="00540235" w:rsidRPr="00C528E9" w:rsidRDefault="00540235" w:rsidP="00540235">
      <w:pPr>
        <w:rPr>
          <w:sz w:val="22"/>
          <w:szCs w:val="22"/>
        </w:rPr>
      </w:pPr>
    </w:p>
    <w:p w:rsidR="00540235" w:rsidRPr="0041131C" w:rsidRDefault="00540235" w:rsidP="00540235">
      <w:r w:rsidRPr="0041131C">
        <w:t>Исп.: специалист- экономист</w:t>
      </w:r>
    </w:p>
    <w:p w:rsidR="00540235" w:rsidRDefault="00CA15E7" w:rsidP="00540235">
      <w:r>
        <w:t>Токарева А.С.</w:t>
      </w:r>
    </w:p>
    <w:p w:rsidR="006D07FD" w:rsidRPr="006D07FD" w:rsidRDefault="006D07FD" w:rsidP="006D07FD">
      <w:pPr>
        <w:pageBreakBefore/>
        <w:ind w:left="6237"/>
        <w:jc w:val="right"/>
        <w:rPr>
          <w:sz w:val="22"/>
          <w:szCs w:val="22"/>
        </w:rPr>
      </w:pPr>
      <w:r w:rsidRPr="006D07FD">
        <w:rPr>
          <w:sz w:val="22"/>
          <w:szCs w:val="22"/>
        </w:rPr>
        <w:lastRenderedPageBreak/>
        <w:t>Приложение № 1</w:t>
      </w:r>
    </w:p>
    <w:p w:rsidR="006D07FD" w:rsidRPr="006D07FD" w:rsidRDefault="006D07FD" w:rsidP="006D07FD">
      <w:pPr>
        <w:jc w:val="right"/>
        <w:rPr>
          <w:sz w:val="22"/>
          <w:szCs w:val="22"/>
        </w:rPr>
      </w:pPr>
      <w:r w:rsidRPr="006D07FD">
        <w:rPr>
          <w:sz w:val="22"/>
          <w:szCs w:val="22"/>
        </w:rPr>
        <w:t xml:space="preserve">                                                                          к распоряжению Администрации</w:t>
      </w:r>
    </w:p>
    <w:p w:rsidR="006D07FD" w:rsidRPr="006D07FD" w:rsidRDefault="006D07FD" w:rsidP="006D07FD">
      <w:pPr>
        <w:jc w:val="right"/>
        <w:rPr>
          <w:sz w:val="22"/>
          <w:szCs w:val="22"/>
        </w:rPr>
      </w:pPr>
      <w:r w:rsidRPr="006D07FD">
        <w:rPr>
          <w:sz w:val="22"/>
          <w:szCs w:val="22"/>
        </w:rPr>
        <w:t xml:space="preserve">                                                                          Екатериновского  сельского поселения       </w:t>
      </w:r>
    </w:p>
    <w:p w:rsidR="006D07FD" w:rsidRPr="006D07FD" w:rsidRDefault="006D07FD" w:rsidP="006D07FD">
      <w:pPr>
        <w:jc w:val="right"/>
        <w:rPr>
          <w:sz w:val="22"/>
          <w:szCs w:val="22"/>
        </w:rPr>
      </w:pPr>
      <w:r w:rsidRPr="006D07FD">
        <w:rPr>
          <w:sz w:val="22"/>
          <w:szCs w:val="22"/>
        </w:rPr>
        <w:t xml:space="preserve">                                                                                           Сальского района</w:t>
      </w:r>
    </w:p>
    <w:p w:rsidR="006D07FD" w:rsidRPr="006D07FD" w:rsidRDefault="006D07FD" w:rsidP="006D07FD">
      <w:pPr>
        <w:ind w:left="6237"/>
        <w:jc w:val="center"/>
        <w:rPr>
          <w:sz w:val="22"/>
          <w:szCs w:val="22"/>
        </w:rPr>
      </w:pPr>
      <w:r w:rsidRPr="006D07FD">
        <w:rPr>
          <w:sz w:val="22"/>
          <w:szCs w:val="22"/>
        </w:rPr>
        <w:t>от 28.06.2013г. № 28</w:t>
      </w:r>
    </w:p>
    <w:p w:rsidR="006D07FD" w:rsidRPr="006D07FD" w:rsidRDefault="006D07FD" w:rsidP="006D07FD">
      <w:pPr>
        <w:pStyle w:val="ConsPlusNormal"/>
        <w:ind w:firstLine="0"/>
        <w:rPr>
          <w:bCs/>
          <w:sz w:val="22"/>
          <w:szCs w:val="22"/>
        </w:rPr>
      </w:pPr>
    </w:p>
    <w:p w:rsidR="006D07FD" w:rsidRPr="006D07FD" w:rsidRDefault="006D07FD" w:rsidP="006D07FD">
      <w:pPr>
        <w:pStyle w:val="ConsPlusNormal"/>
        <w:ind w:firstLine="0"/>
        <w:jc w:val="center"/>
        <w:rPr>
          <w:rFonts w:ascii="Times New Roman" w:hAnsi="Times New Roman" w:cs="Times New Roman"/>
          <w:b/>
          <w:noProof/>
          <w:color w:val="000000" w:themeColor="text1"/>
          <w:sz w:val="22"/>
          <w:szCs w:val="22"/>
        </w:rPr>
      </w:pPr>
      <w:hyperlink r:id="rId8" w:history="1">
        <w:r w:rsidRPr="006D07FD">
          <w:rPr>
            <w:rStyle w:val="ac"/>
            <w:b/>
            <w:noProof/>
            <w:color w:val="000000" w:themeColor="text1"/>
            <w:sz w:val="22"/>
            <w:szCs w:val="22"/>
          </w:rPr>
          <w:t>Положение</w:t>
        </w:r>
      </w:hyperlink>
      <w:r w:rsidRPr="006D07FD">
        <w:rPr>
          <w:rFonts w:ascii="Times New Roman" w:hAnsi="Times New Roman" w:cs="Times New Roman"/>
          <w:b/>
          <w:noProof/>
          <w:color w:val="000000" w:themeColor="text1"/>
          <w:sz w:val="22"/>
          <w:szCs w:val="22"/>
        </w:rPr>
        <w:t xml:space="preserve"> </w:t>
      </w:r>
    </w:p>
    <w:p w:rsidR="006D07FD" w:rsidRPr="006D07FD" w:rsidRDefault="006D07FD" w:rsidP="006D07FD">
      <w:pPr>
        <w:pStyle w:val="ConsPlusNormal"/>
        <w:ind w:firstLine="0"/>
        <w:jc w:val="center"/>
        <w:rPr>
          <w:rFonts w:ascii="Times New Roman" w:hAnsi="Times New Roman" w:cs="Times New Roman"/>
          <w:b/>
          <w:sz w:val="22"/>
          <w:szCs w:val="22"/>
        </w:rPr>
      </w:pPr>
      <w:r w:rsidRPr="006D07FD">
        <w:rPr>
          <w:rFonts w:ascii="Times New Roman" w:hAnsi="Times New Roman" w:cs="Times New Roman"/>
          <w:b/>
          <w:noProof/>
          <w:sz w:val="22"/>
          <w:szCs w:val="22"/>
        </w:rPr>
        <w:t>о единой комиссии Администрации Екатериновского сельского поселения Сальского района по размещению заказов на поставки товаров,выполнения работ, услуг для муниципальных нужд муниципального образования за счет бюджетных средств и внебюджетных источников финансирования.</w:t>
      </w:r>
    </w:p>
    <w:p w:rsidR="006D07FD" w:rsidRPr="006D07FD" w:rsidRDefault="006D07FD" w:rsidP="006D07FD">
      <w:pPr>
        <w:pStyle w:val="ConsPlusNormal"/>
        <w:ind w:firstLine="540"/>
        <w:jc w:val="both"/>
        <w:rPr>
          <w:rFonts w:ascii="Times New Roman" w:hAnsi="Times New Roman" w:cs="Times New Roman"/>
          <w:sz w:val="22"/>
          <w:szCs w:val="22"/>
        </w:rPr>
      </w:pPr>
    </w:p>
    <w:p w:rsidR="006D07FD" w:rsidRPr="006D07FD" w:rsidRDefault="006D07FD" w:rsidP="006D07FD">
      <w:pPr>
        <w:pStyle w:val="ConsPlusNormal"/>
        <w:ind w:firstLine="0"/>
        <w:jc w:val="center"/>
        <w:outlineLvl w:val="1"/>
        <w:rPr>
          <w:rFonts w:ascii="Times New Roman" w:hAnsi="Times New Roman" w:cs="Times New Roman"/>
          <w:sz w:val="22"/>
          <w:szCs w:val="22"/>
        </w:rPr>
      </w:pPr>
      <w:r w:rsidRPr="006D07FD">
        <w:rPr>
          <w:rFonts w:ascii="Times New Roman" w:hAnsi="Times New Roman" w:cs="Times New Roman"/>
          <w:sz w:val="22"/>
          <w:szCs w:val="22"/>
        </w:rPr>
        <w:t>I. Общие положения</w:t>
      </w:r>
    </w:p>
    <w:p w:rsidR="006D07FD" w:rsidRPr="006D07FD" w:rsidRDefault="006D07FD" w:rsidP="006D07FD">
      <w:pPr>
        <w:pStyle w:val="ConsPlusNormal"/>
        <w:ind w:firstLine="0"/>
        <w:jc w:val="center"/>
        <w:outlineLvl w:val="1"/>
        <w:rPr>
          <w:rFonts w:ascii="Times New Roman" w:hAnsi="Times New Roman" w:cs="Times New Roman"/>
          <w:color w:val="FF0000"/>
          <w:sz w:val="22"/>
          <w:szCs w:val="22"/>
        </w:rPr>
      </w:pPr>
    </w:p>
    <w:p w:rsidR="006D07FD" w:rsidRPr="006D07FD" w:rsidRDefault="006D07FD" w:rsidP="006D07FD">
      <w:pPr>
        <w:ind w:firstLine="540"/>
        <w:jc w:val="both"/>
        <w:rPr>
          <w:color w:val="000000" w:themeColor="text1"/>
          <w:sz w:val="22"/>
          <w:szCs w:val="22"/>
        </w:rPr>
      </w:pPr>
      <w:r w:rsidRPr="006D07FD">
        <w:rPr>
          <w:sz w:val="22"/>
          <w:szCs w:val="22"/>
        </w:rPr>
        <w:t xml:space="preserve">1.1. </w:t>
      </w:r>
      <w:r w:rsidRPr="006D07FD">
        <w:rPr>
          <w:color w:val="000000" w:themeColor="text1"/>
          <w:sz w:val="22"/>
          <w:szCs w:val="22"/>
        </w:rPr>
        <w:t xml:space="preserve">Настоящее Положение определяет цели создания, функции, состав и порядок деятельности единой комиссии по размещению заказов </w:t>
      </w:r>
      <w:r w:rsidRPr="006D07FD">
        <w:rPr>
          <w:noProof/>
          <w:color w:val="000000" w:themeColor="text1"/>
          <w:sz w:val="22"/>
          <w:szCs w:val="22"/>
        </w:rPr>
        <w:t>на поставки товаров,выполнения работ,</w:t>
      </w:r>
      <w:r w:rsidRPr="006D07FD">
        <w:rPr>
          <w:b/>
          <w:noProof/>
          <w:color w:val="000000" w:themeColor="text1"/>
          <w:sz w:val="22"/>
          <w:szCs w:val="22"/>
        </w:rPr>
        <w:t xml:space="preserve"> </w:t>
      </w:r>
      <w:r w:rsidRPr="006D07FD">
        <w:rPr>
          <w:color w:val="000000" w:themeColor="text1"/>
          <w:sz w:val="22"/>
          <w:szCs w:val="22"/>
        </w:rPr>
        <w:t xml:space="preserve"> (далее по тексту – Единая комиссия). </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color w:val="000000" w:themeColor="text1"/>
          <w:sz w:val="22"/>
          <w:szCs w:val="22"/>
        </w:rPr>
        <w:t xml:space="preserve">1.2. Единая комиссия в своей деятельности руководствуется </w:t>
      </w:r>
      <w:hyperlink r:id="rId9" w:history="1">
        <w:r w:rsidRPr="006D07FD">
          <w:rPr>
            <w:rStyle w:val="ac"/>
            <w:color w:val="000000" w:themeColor="text1"/>
            <w:sz w:val="22"/>
            <w:szCs w:val="22"/>
          </w:rPr>
          <w:t>Конституцией</w:t>
        </w:r>
      </w:hyperlink>
      <w:r w:rsidRPr="006D07FD">
        <w:rPr>
          <w:rFonts w:ascii="Times New Roman" w:hAnsi="Times New Roman" w:cs="Times New Roman"/>
          <w:color w:val="000000" w:themeColor="text1"/>
          <w:sz w:val="22"/>
          <w:szCs w:val="22"/>
        </w:rPr>
        <w:t xml:space="preserve"> Российской Федерации, Гражданским </w:t>
      </w:r>
      <w:hyperlink r:id="rId10" w:history="1">
        <w:r w:rsidRPr="006D07FD">
          <w:rPr>
            <w:rStyle w:val="ac"/>
            <w:color w:val="000000" w:themeColor="text1"/>
            <w:sz w:val="22"/>
            <w:szCs w:val="22"/>
          </w:rPr>
          <w:t>кодексом</w:t>
        </w:r>
      </w:hyperlink>
      <w:r w:rsidRPr="006D07FD">
        <w:rPr>
          <w:rFonts w:ascii="Times New Roman" w:hAnsi="Times New Roman" w:cs="Times New Roman"/>
          <w:color w:val="000000" w:themeColor="text1"/>
          <w:sz w:val="22"/>
          <w:szCs w:val="22"/>
        </w:rPr>
        <w:t xml:space="preserve"> Российской Федерации, Бюджетным </w:t>
      </w:r>
      <w:hyperlink r:id="rId11" w:history="1">
        <w:r w:rsidRPr="006D07FD">
          <w:rPr>
            <w:rStyle w:val="ac"/>
            <w:color w:val="000000" w:themeColor="text1"/>
            <w:sz w:val="22"/>
            <w:szCs w:val="22"/>
          </w:rPr>
          <w:t>кодексом</w:t>
        </w:r>
      </w:hyperlink>
      <w:r w:rsidRPr="006D07FD">
        <w:rPr>
          <w:rFonts w:ascii="Times New Roman" w:hAnsi="Times New Roman" w:cs="Times New Roman"/>
          <w:sz w:val="22"/>
          <w:szCs w:val="22"/>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в том числе настоящим Положением.</w:t>
      </w:r>
    </w:p>
    <w:p w:rsidR="006D07FD" w:rsidRPr="006D07FD" w:rsidRDefault="006D07FD" w:rsidP="006D07FD">
      <w:pPr>
        <w:pStyle w:val="ConsPlusNormal"/>
        <w:ind w:firstLine="540"/>
        <w:jc w:val="both"/>
        <w:rPr>
          <w:rFonts w:ascii="Times New Roman" w:hAnsi="Times New Roman" w:cs="Times New Roman"/>
          <w:sz w:val="22"/>
          <w:szCs w:val="22"/>
        </w:rPr>
      </w:pPr>
    </w:p>
    <w:p w:rsidR="006D07FD" w:rsidRPr="006D07FD" w:rsidRDefault="006D07FD" w:rsidP="006D07FD">
      <w:pPr>
        <w:pStyle w:val="ConsPlusNormal"/>
        <w:ind w:firstLine="0"/>
        <w:jc w:val="center"/>
        <w:outlineLvl w:val="1"/>
        <w:rPr>
          <w:rFonts w:ascii="Times New Roman" w:hAnsi="Times New Roman" w:cs="Times New Roman"/>
          <w:b/>
          <w:color w:val="000000" w:themeColor="text1"/>
          <w:sz w:val="22"/>
          <w:szCs w:val="22"/>
        </w:rPr>
      </w:pPr>
      <w:r w:rsidRPr="006D07FD">
        <w:rPr>
          <w:rFonts w:ascii="Times New Roman" w:hAnsi="Times New Roman" w:cs="Times New Roman"/>
          <w:b/>
          <w:color w:val="000000" w:themeColor="text1"/>
          <w:sz w:val="22"/>
          <w:szCs w:val="22"/>
        </w:rPr>
        <w:t>II. Цели и задачи Единой комиссии</w:t>
      </w:r>
    </w:p>
    <w:p w:rsidR="006D07FD" w:rsidRPr="006D07FD" w:rsidRDefault="006D07FD" w:rsidP="006D07FD">
      <w:pPr>
        <w:pStyle w:val="ConsPlusNormal"/>
        <w:ind w:firstLine="0"/>
        <w:jc w:val="center"/>
        <w:outlineLvl w:val="1"/>
        <w:rPr>
          <w:rFonts w:ascii="Times New Roman" w:hAnsi="Times New Roman" w:cs="Times New Roman"/>
          <w:color w:val="000000" w:themeColor="text1"/>
          <w:sz w:val="22"/>
          <w:szCs w:val="22"/>
        </w:rPr>
      </w:pPr>
    </w:p>
    <w:p w:rsidR="006D07FD" w:rsidRPr="006D07FD" w:rsidRDefault="006D07FD" w:rsidP="006D07FD">
      <w:pPr>
        <w:pStyle w:val="ConsPlusNormal"/>
        <w:ind w:firstLine="540"/>
        <w:jc w:val="both"/>
        <w:rPr>
          <w:rFonts w:ascii="Times New Roman" w:hAnsi="Times New Roman" w:cs="Times New Roman"/>
          <w:color w:val="000000" w:themeColor="text1"/>
          <w:sz w:val="22"/>
          <w:szCs w:val="22"/>
        </w:rPr>
      </w:pPr>
      <w:r w:rsidRPr="006D07FD">
        <w:rPr>
          <w:rFonts w:ascii="Times New Roman" w:hAnsi="Times New Roman" w:cs="Times New Roman"/>
          <w:color w:val="000000" w:themeColor="text1"/>
          <w:sz w:val="22"/>
          <w:szCs w:val="22"/>
        </w:rPr>
        <w:t>2.1. Единая комиссия создается в целях организации и</w:t>
      </w:r>
      <w:r w:rsidRPr="006D07FD">
        <w:rPr>
          <w:rFonts w:ascii="Times New Roman" w:hAnsi="Times New Roman" w:cs="Times New Roman"/>
          <w:noProof/>
          <w:color w:val="000000" w:themeColor="text1"/>
          <w:sz w:val="22"/>
          <w:szCs w:val="22"/>
        </w:rPr>
        <w:t xml:space="preserve"> по размещению заказов на поставки товаров,выполнения работ, услуг для муниципальных нужд</w:t>
      </w:r>
      <w:bookmarkStart w:id="0" w:name="_GoBack"/>
      <w:bookmarkEnd w:id="0"/>
      <w:r w:rsidRPr="006D07FD">
        <w:rPr>
          <w:rFonts w:ascii="Times New Roman" w:hAnsi="Times New Roman" w:cs="Times New Roman"/>
          <w:color w:val="000000" w:themeColor="text1"/>
          <w:sz w:val="22"/>
          <w:szCs w:val="22"/>
        </w:rPr>
        <w:t xml:space="preserve"> для осуществления Администрацией Екатериновского сельского поселения</w:t>
      </w:r>
      <w:r w:rsidRPr="006D07FD">
        <w:rPr>
          <w:color w:val="000000" w:themeColor="text1"/>
          <w:sz w:val="22"/>
          <w:szCs w:val="22"/>
        </w:rPr>
        <w:t xml:space="preserve"> </w:t>
      </w:r>
      <w:r w:rsidRPr="006D07FD">
        <w:rPr>
          <w:rFonts w:ascii="Times New Roman" w:hAnsi="Times New Roman" w:cs="Times New Roman"/>
          <w:color w:val="000000" w:themeColor="text1"/>
          <w:sz w:val="22"/>
          <w:szCs w:val="22"/>
        </w:rPr>
        <w:t>Сальского района возложенных на нее функций по закупке товаров, работ, услуг для государственных нужд в установленной сфере деятельности.</w:t>
      </w:r>
    </w:p>
    <w:p w:rsidR="006D07FD" w:rsidRPr="006D07FD" w:rsidRDefault="006D07FD" w:rsidP="006D07FD">
      <w:pPr>
        <w:pStyle w:val="ConsPlusNormal"/>
        <w:ind w:firstLine="540"/>
        <w:jc w:val="both"/>
        <w:rPr>
          <w:rFonts w:ascii="Times New Roman" w:hAnsi="Times New Roman" w:cs="Times New Roman"/>
          <w:color w:val="000000" w:themeColor="text1"/>
          <w:sz w:val="22"/>
          <w:szCs w:val="22"/>
        </w:rPr>
      </w:pPr>
      <w:r w:rsidRPr="006D07FD">
        <w:rPr>
          <w:rFonts w:ascii="Times New Roman" w:hAnsi="Times New Roman" w:cs="Times New Roman"/>
          <w:color w:val="000000" w:themeColor="text1"/>
          <w:sz w:val="22"/>
          <w:szCs w:val="22"/>
        </w:rPr>
        <w:t xml:space="preserve">2.2. Исходя из целей деятельности Единой комиссии, определенных в </w:t>
      </w:r>
      <w:hyperlink r:id="rId12" w:history="1">
        <w:r w:rsidRPr="006D07FD">
          <w:rPr>
            <w:rStyle w:val="ac"/>
            <w:color w:val="000000" w:themeColor="text1"/>
            <w:sz w:val="22"/>
            <w:szCs w:val="22"/>
          </w:rPr>
          <w:t>пункте 3</w:t>
        </w:r>
      </w:hyperlink>
      <w:r w:rsidRPr="006D07FD">
        <w:rPr>
          <w:rFonts w:ascii="Times New Roman" w:hAnsi="Times New Roman" w:cs="Times New Roman"/>
          <w:color w:val="000000" w:themeColor="text1"/>
          <w:sz w:val="22"/>
          <w:szCs w:val="22"/>
        </w:rPr>
        <w:t xml:space="preserve"> Положения, в задачи Единой комиссии  входят:</w:t>
      </w:r>
    </w:p>
    <w:p w:rsidR="006D07FD" w:rsidRPr="006D07FD" w:rsidRDefault="006D07FD" w:rsidP="006D07FD">
      <w:pPr>
        <w:pStyle w:val="ConsPlusNormal"/>
        <w:ind w:firstLine="540"/>
        <w:jc w:val="both"/>
        <w:rPr>
          <w:rFonts w:ascii="Times New Roman" w:hAnsi="Times New Roman" w:cs="Times New Roman"/>
          <w:color w:val="000000" w:themeColor="text1"/>
          <w:sz w:val="22"/>
          <w:szCs w:val="22"/>
        </w:rPr>
      </w:pPr>
      <w:r w:rsidRPr="006D07FD">
        <w:rPr>
          <w:rFonts w:ascii="Times New Roman" w:hAnsi="Times New Roman" w:cs="Times New Roman"/>
          <w:color w:val="000000" w:themeColor="text1"/>
          <w:sz w:val="22"/>
          <w:szCs w:val="22"/>
        </w:rPr>
        <w:t>2.2.1. Обеспечение объективности и беспристрастности при осуществлении закупок путем</w:t>
      </w:r>
      <w:r w:rsidRPr="006D07FD">
        <w:rPr>
          <w:rFonts w:ascii="Times New Roman" w:hAnsi="Times New Roman"/>
          <w:color w:val="000000" w:themeColor="text1"/>
          <w:sz w:val="22"/>
          <w:szCs w:val="22"/>
        </w:rPr>
        <w:t xml:space="preserve"> проведения конкурсов, аукционов, запросов котировок, запросов предложений</w:t>
      </w:r>
      <w:r w:rsidRPr="006D07FD">
        <w:rPr>
          <w:rFonts w:ascii="Times New Roman" w:hAnsi="Times New Roman" w:cs="Times New Roman"/>
          <w:color w:val="000000" w:themeColor="text1"/>
          <w:sz w:val="22"/>
          <w:szCs w:val="22"/>
        </w:rPr>
        <w:t>.</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2.2.2. Соблюдение принципов публичности, "прозрачности", конкурентности, предоставления равных условий и недопустимости дискриминации при осуществлении закупок путем</w:t>
      </w:r>
      <w:r w:rsidRPr="006D07FD">
        <w:rPr>
          <w:rFonts w:ascii="Times New Roman" w:hAnsi="Times New Roman"/>
          <w:sz w:val="22"/>
          <w:szCs w:val="22"/>
        </w:rPr>
        <w:t xml:space="preserve"> проведения конкурсов, аукционов, запросов котировок, запросов предложений</w:t>
      </w:r>
      <w:r w:rsidRPr="006D07FD">
        <w:rPr>
          <w:rFonts w:ascii="Times New Roman" w:hAnsi="Times New Roman" w:cs="Times New Roman"/>
          <w:sz w:val="22"/>
          <w:szCs w:val="22"/>
        </w:rPr>
        <w:t>.</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2.2.3. Устранение возможностей злоупотребления и коррупции при осуществлении закупок путем</w:t>
      </w:r>
      <w:r w:rsidRPr="006D07FD">
        <w:rPr>
          <w:rFonts w:ascii="Times New Roman" w:hAnsi="Times New Roman"/>
          <w:sz w:val="22"/>
          <w:szCs w:val="22"/>
        </w:rPr>
        <w:t xml:space="preserve"> проведения конкурсов, аукционов, запросов котировок, запросов предложений</w:t>
      </w:r>
      <w:r w:rsidRPr="006D07FD">
        <w:rPr>
          <w:rFonts w:ascii="Times New Roman" w:hAnsi="Times New Roman" w:cs="Times New Roman"/>
          <w:sz w:val="22"/>
          <w:szCs w:val="22"/>
        </w:rPr>
        <w:t>.</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 xml:space="preserve"> </w:t>
      </w:r>
    </w:p>
    <w:p w:rsidR="006D07FD" w:rsidRPr="006D07FD" w:rsidRDefault="006D07FD" w:rsidP="006D07FD">
      <w:pPr>
        <w:pStyle w:val="ConsPlusNormal"/>
        <w:ind w:firstLine="0"/>
        <w:jc w:val="center"/>
        <w:outlineLvl w:val="1"/>
        <w:rPr>
          <w:rFonts w:ascii="Times New Roman" w:hAnsi="Times New Roman" w:cs="Times New Roman"/>
          <w:b/>
          <w:sz w:val="22"/>
          <w:szCs w:val="22"/>
        </w:rPr>
      </w:pPr>
    </w:p>
    <w:p w:rsidR="006D07FD" w:rsidRPr="006D07FD" w:rsidRDefault="006D07FD" w:rsidP="006D07FD">
      <w:pPr>
        <w:pStyle w:val="ConsPlusNormal"/>
        <w:ind w:firstLine="0"/>
        <w:jc w:val="center"/>
        <w:outlineLvl w:val="1"/>
        <w:rPr>
          <w:rFonts w:ascii="Times New Roman" w:hAnsi="Times New Roman" w:cs="Times New Roman"/>
          <w:b/>
          <w:sz w:val="22"/>
          <w:szCs w:val="22"/>
        </w:rPr>
      </w:pPr>
    </w:p>
    <w:p w:rsidR="006D07FD" w:rsidRPr="006D07FD" w:rsidRDefault="006D07FD" w:rsidP="006D07FD">
      <w:pPr>
        <w:pStyle w:val="ConsPlusNormal"/>
        <w:ind w:firstLine="0"/>
        <w:jc w:val="center"/>
        <w:outlineLvl w:val="1"/>
        <w:rPr>
          <w:rFonts w:ascii="Times New Roman" w:hAnsi="Times New Roman" w:cs="Times New Roman"/>
          <w:b/>
          <w:sz w:val="22"/>
          <w:szCs w:val="22"/>
        </w:rPr>
      </w:pPr>
      <w:r w:rsidRPr="006D07FD">
        <w:rPr>
          <w:rFonts w:ascii="Times New Roman" w:hAnsi="Times New Roman" w:cs="Times New Roman"/>
          <w:b/>
          <w:sz w:val="22"/>
          <w:szCs w:val="22"/>
        </w:rPr>
        <w:t>III. Порядок формирования Единой комиссии</w:t>
      </w:r>
    </w:p>
    <w:p w:rsidR="006D07FD" w:rsidRPr="006D07FD" w:rsidRDefault="006D07FD" w:rsidP="006D07FD">
      <w:pPr>
        <w:pStyle w:val="ConsPlusNormal"/>
        <w:ind w:firstLine="0"/>
        <w:jc w:val="both"/>
        <w:rPr>
          <w:rFonts w:ascii="Times New Roman" w:hAnsi="Times New Roman" w:cs="Times New Roman"/>
          <w:sz w:val="22"/>
          <w:szCs w:val="22"/>
        </w:rPr>
      </w:pPr>
    </w:p>
    <w:p w:rsidR="006D07FD" w:rsidRPr="006D07FD" w:rsidRDefault="006D07FD" w:rsidP="006D07FD">
      <w:pPr>
        <w:pStyle w:val="ConsPlusNormal"/>
        <w:ind w:firstLine="708"/>
        <w:jc w:val="both"/>
        <w:rPr>
          <w:rFonts w:ascii="Times New Roman" w:hAnsi="Times New Roman" w:cs="Times New Roman"/>
          <w:sz w:val="22"/>
          <w:szCs w:val="22"/>
        </w:rPr>
      </w:pPr>
      <w:r w:rsidRPr="006D07FD">
        <w:rPr>
          <w:rFonts w:ascii="Times New Roman" w:hAnsi="Times New Roman" w:cs="Times New Roman"/>
          <w:sz w:val="22"/>
          <w:szCs w:val="22"/>
        </w:rPr>
        <w:t>3.1. Единая Комиссия является коллегиальным органом, действующим на постоянной основе.</w:t>
      </w:r>
    </w:p>
    <w:p w:rsidR="006D07FD" w:rsidRPr="006D07FD" w:rsidRDefault="006D07FD" w:rsidP="006D07FD">
      <w:pPr>
        <w:pStyle w:val="ConsPlusNormal"/>
        <w:ind w:left="284"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Единая комиссия создается в составе 5 человек.</w:t>
      </w:r>
    </w:p>
    <w:p w:rsidR="006D07FD" w:rsidRPr="006D07FD" w:rsidRDefault="006D07FD" w:rsidP="006D07FD">
      <w:pPr>
        <w:pStyle w:val="ConsPlusNormal"/>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3.2. Состав Единой комиссии формируется из числа должностных лиц Заказчика. </w:t>
      </w:r>
    </w:p>
    <w:p w:rsidR="006D07FD" w:rsidRPr="006D07FD" w:rsidRDefault="006D07FD" w:rsidP="006D07FD">
      <w:pPr>
        <w:pStyle w:val="ConsPlusNormal"/>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3.3.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6D07FD" w:rsidRPr="006D07FD" w:rsidRDefault="006D07FD" w:rsidP="006D07FD">
      <w:pPr>
        <w:pStyle w:val="ConsPlusNormal"/>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3.4.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6D07FD" w:rsidRPr="006D07FD" w:rsidRDefault="006D07FD" w:rsidP="006D07FD">
      <w:pPr>
        <w:pStyle w:val="ConsPlusNormal"/>
        <w:numPr>
          <w:ilvl w:val="1"/>
          <w:numId w:val="16"/>
        </w:numPr>
        <w:tabs>
          <w:tab w:val="num" w:pos="0"/>
        </w:tabs>
        <w:ind w:left="0" w:firstLine="709"/>
        <w:jc w:val="both"/>
        <w:rPr>
          <w:rFonts w:ascii="Times New Roman" w:hAnsi="Times New Roman" w:cs="Times New Roman"/>
          <w:sz w:val="22"/>
          <w:szCs w:val="22"/>
        </w:rPr>
      </w:pPr>
      <w:r w:rsidRPr="006D07FD">
        <w:rPr>
          <w:rFonts w:ascii="Times New Roman" w:hAnsi="Times New Roman" w:cs="Times New Roman"/>
          <w:sz w:val="22"/>
          <w:szCs w:val="22"/>
        </w:rPr>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6D07FD" w:rsidRPr="006D07FD" w:rsidRDefault="006D07FD" w:rsidP="006D07FD">
      <w:pPr>
        <w:pStyle w:val="ConsPlusNormal"/>
        <w:widowControl w:val="0"/>
        <w:ind w:firstLine="0"/>
        <w:jc w:val="both"/>
        <w:rPr>
          <w:rFonts w:ascii="Times New Roman" w:hAnsi="Times New Roman" w:cs="Times New Roman"/>
          <w:sz w:val="22"/>
          <w:szCs w:val="22"/>
        </w:rPr>
      </w:pPr>
      <w:r w:rsidRPr="006D07FD">
        <w:rPr>
          <w:rFonts w:ascii="Times New Roman" w:hAnsi="Times New Roman" w:cs="Times New Roman"/>
          <w:sz w:val="22"/>
          <w:szCs w:val="22"/>
        </w:rPr>
        <w:lastRenderedPageBreak/>
        <w:t xml:space="preserve">         3.6.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6D07FD" w:rsidRPr="006D07FD" w:rsidRDefault="006D07FD" w:rsidP="006D07FD">
      <w:pPr>
        <w:pStyle w:val="ConsPlusNormal"/>
        <w:widowControl w:val="0"/>
        <w:numPr>
          <w:ilvl w:val="1"/>
          <w:numId w:val="17"/>
        </w:numPr>
        <w:tabs>
          <w:tab w:val="num" w:pos="0"/>
        </w:tabs>
        <w:ind w:left="0" w:firstLine="709"/>
        <w:jc w:val="both"/>
        <w:rPr>
          <w:rFonts w:ascii="Times New Roman" w:hAnsi="Times New Roman" w:cs="Times New Roman"/>
          <w:sz w:val="22"/>
          <w:szCs w:val="22"/>
        </w:rPr>
      </w:pPr>
      <w:r w:rsidRPr="006D07FD">
        <w:rPr>
          <w:rFonts w:ascii="Times New Roman" w:hAnsi="Times New Roman" w:cs="Times New Roman"/>
          <w:sz w:val="22"/>
          <w:szCs w:val="22"/>
        </w:rPr>
        <w:t>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D07FD" w:rsidRPr="006D07FD" w:rsidRDefault="006D07FD" w:rsidP="006D07FD">
      <w:pPr>
        <w:pStyle w:val="ConsPlusNormal"/>
        <w:widowControl w:val="0"/>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3.8. Замена члена Единой комиссии допускается только по решению Заказчика, принявшего решение о создании комиссии.</w:t>
      </w:r>
    </w:p>
    <w:p w:rsidR="006D07FD" w:rsidRPr="006D07FD" w:rsidRDefault="006D07FD" w:rsidP="006D07FD">
      <w:pPr>
        <w:pStyle w:val="ConsPlusNormal"/>
        <w:widowControl w:val="0"/>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3.9.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6D07FD" w:rsidRPr="006D07FD" w:rsidRDefault="006D07FD" w:rsidP="006D07FD">
      <w:pPr>
        <w:pStyle w:val="ConsPlusNormal"/>
        <w:widowControl w:val="0"/>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3.10. Решение  Единой комиссии, принятое в нарушение требований  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w:t>
      </w:r>
      <w:r w:rsidRPr="006D07FD">
        <w:rPr>
          <w:rFonts w:ascii="Times New Roman" w:hAnsi="Times New Roman"/>
          <w:sz w:val="22"/>
          <w:szCs w:val="22"/>
        </w:rPr>
        <w:t xml:space="preserve">органа, уполномоченного на осуществление контроля в сфере закупок. (далее - </w:t>
      </w:r>
      <w:r w:rsidRPr="006D07FD">
        <w:rPr>
          <w:rFonts w:ascii="Times New Roman" w:hAnsi="Times New Roman" w:cs="Times New Roman"/>
          <w:sz w:val="22"/>
          <w:szCs w:val="22"/>
        </w:rPr>
        <w:t>контрольн</w:t>
      </w:r>
      <w:r w:rsidRPr="006D07FD">
        <w:rPr>
          <w:rFonts w:ascii="Times New Roman" w:hAnsi="Times New Roman"/>
          <w:sz w:val="22"/>
          <w:szCs w:val="22"/>
        </w:rPr>
        <w:t>ый</w:t>
      </w:r>
      <w:r w:rsidRPr="006D07FD">
        <w:rPr>
          <w:rFonts w:ascii="Times New Roman" w:hAnsi="Times New Roman" w:cs="Times New Roman"/>
          <w:sz w:val="22"/>
          <w:szCs w:val="22"/>
        </w:rPr>
        <w:t xml:space="preserve"> орган в сфере закупок</w:t>
      </w:r>
      <w:r w:rsidRPr="006D07FD">
        <w:rPr>
          <w:rFonts w:ascii="Times New Roman" w:hAnsi="Times New Roman"/>
          <w:sz w:val="22"/>
          <w:szCs w:val="22"/>
        </w:rPr>
        <w:t>).</w:t>
      </w:r>
    </w:p>
    <w:p w:rsidR="006D07FD" w:rsidRPr="006D07FD" w:rsidRDefault="006D07FD" w:rsidP="006D07FD">
      <w:pPr>
        <w:pStyle w:val="ConsPlusNormal"/>
        <w:ind w:left="426" w:firstLine="0"/>
        <w:jc w:val="both"/>
        <w:rPr>
          <w:rFonts w:ascii="Times New Roman" w:hAnsi="Times New Roman" w:cs="Times New Roman"/>
          <w:sz w:val="22"/>
          <w:szCs w:val="22"/>
        </w:rPr>
      </w:pPr>
    </w:p>
    <w:p w:rsidR="006D07FD" w:rsidRPr="006D07FD" w:rsidRDefault="006D07FD" w:rsidP="006D07FD">
      <w:pPr>
        <w:pStyle w:val="ConsPlusNormal"/>
        <w:ind w:firstLine="0"/>
        <w:jc w:val="center"/>
        <w:outlineLvl w:val="1"/>
        <w:rPr>
          <w:rFonts w:ascii="Times New Roman" w:hAnsi="Times New Roman" w:cs="Times New Roman"/>
          <w:b/>
          <w:sz w:val="22"/>
          <w:szCs w:val="22"/>
        </w:rPr>
      </w:pPr>
      <w:r w:rsidRPr="006D07FD">
        <w:rPr>
          <w:rFonts w:ascii="Times New Roman" w:hAnsi="Times New Roman" w:cs="Times New Roman"/>
          <w:b/>
          <w:sz w:val="22"/>
          <w:szCs w:val="22"/>
        </w:rPr>
        <w:t>IV. Функции Единой комиссии</w:t>
      </w:r>
    </w:p>
    <w:p w:rsidR="006D07FD" w:rsidRPr="006D07FD" w:rsidRDefault="006D07FD" w:rsidP="006D07FD">
      <w:pPr>
        <w:pStyle w:val="ConsPlusNormal"/>
        <w:ind w:firstLine="0"/>
        <w:jc w:val="center"/>
        <w:outlineLvl w:val="1"/>
        <w:rPr>
          <w:rFonts w:ascii="Times New Roman" w:hAnsi="Times New Roman" w:cs="Times New Roman"/>
          <w:sz w:val="22"/>
          <w:szCs w:val="22"/>
        </w:rPr>
      </w:pP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6D07FD" w:rsidRPr="006D07FD" w:rsidRDefault="006D07FD" w:rsidP="006D07FD">
      <w:pPr>
        <w:pStyle w:val="ConsPlusNormal"/>
        <w:numPr>
          <w:ilvl w:val="0"/>
          <w:numId w:val="18"/>
        </w:numPr>
        <w:ind w:left="0" w:firstLine="567"/>
        <w:jc w:val="both"/>
        <w:rPr>
          <w:rFonts w:ascii="Times New Roman" w:hAnsi="Times New Roman" w:cs="Times New Roman"/>
          <w:sz w:val="22"/>
          <w:szCs w:val="22"/>
        </w:rPr>
      </w:pPr>
      <w:r w:rsidRPr="006D07FD">
        <w:rPr>
          <w:rFonts w:ascii="Times New Roman" w:hAnsi="Times New Roman" w:cs="Times New Roman"/>
          <w:sz w:val="22"/>
          <w:szCs w:val="22"/>
        </w:rPr>
        <w:t>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sidRPr="006D07FD">
        <w:rPr>
          <w:rFonts w:ascii="Times New Roman" w:hAnsi="Times New Roman" w:cs="Times New Roman"/>
          <w:color w:val="FF0000"/>
          <w:sz w:val="22"/>
          <w:szCs w:val="22"/>
        </w:rPr>
        <w:t xml:space="preserve"> </w:t>
      </w:r>
      <w:r w:rsidRPr="006D07FD">
        <w:rPr>
          <w:rFonts w:ascii="Times New Roman" w:hAnsi="Times New Roman" w:cs="Times New Roman"/>
          <w:sz w:val="22"/>
          <w:szCs w:val="22"/>
        </w:rPr>
        <w:t>нормативными правовыми актами Российской Федерации заявкам на участие;</w:t>
      </w:r>
    </w:p>
    <w:p w:rsidR="006D07FD" w:rsidRPr="006D07FD" w:rsidRDefault="006D07FD" w:rsidP="006D07FD">
      <w:pPr>
        <w:pStyle w:val="ConsPlusNormal"/>
        <w:numPr>
          <w:ilvl w:val="0"/>
          <w:numId w:val="18"/>
        </w:numPr>
        <w:ind w:left="0" w:firstLine="567"/>
        <w:jc w:val="both"/>
        <w:rPr>
          <w:rFonts w:ascii="Times New Roman" w:hAnsi="Times New Roman" w:cs="Times New Roman"/>
          <w:sz w:val="22"/>
          <w:szCs w:val="22"/>
        </w:rPr>
      </w:pPr>
      <w:r w:rsidRPr="006D07FD">
        <w:rPr>
          <w:rFonts w:ascii="Times New Roman" w:hAnsi="Times New Roman" w:cs="Times New Roman"/>
          <w:sz w:val="22"/>
          <w:szCs w:val="22"/>
        </w:rPr>
        <w:t>отбор участников конкурса, рассмотрение, оценка и сопоставление заявок на участие в  конкурсе, определение победителя  конкурса;</w:t>
      </w:r>
    </w:p>
    <w:p w:rsidR="006D07FD" w:rsidRPr="006D07FD" w:rsidRDefault="006D07FD" w:rsidP="006D07FD">
      <w:pPr>
        <w:pStyle w:val="ConsPlusNormal"/>
        <w:numPr>
          <w:ilvl w:val="0"/>
          <w:numId w:val="18"/>
        </w:numPr>
        <w:ind w:left="0" w:firstLine="567"/>
        <w:jc w:val="both"/>
        <w:rPr>
          <w:rFonts w:ascii="Times New Roman" w:hAnsi="Times New Roman" w:cs="Times New Roman"/>
          <w:sz w:val="22"/>
          <w:szCs w:val="22"/>
        </w:rPr>
      </w:pPr>
      <w:r w:rsidRPr="006D07FD">
        <w:rPr>
          <w:rFonts w:ascii="Times New Roman" w:hAnsi="Times New Roman" w:cs="Times New Roman"/>
          <w:sz w:val="22"/>
          <w:szCs w:val="22"/>
        </w:rPr>
        <w:t xml:space="preserve">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 </w:t>
      </w:r>
    </w:p>
    <w:p w:rsidR="006D07FD" w:rsidRPr="006D07FD" w:rsidRDefault="006D07FD" w:rsidP="006D07FD">
      <w:pPr>
        <w:pStyle w:val="ConsPlusNormal"/>
        <w:numPr>
          <w:ilvl w:val="0"/>
          <w:numId w:val="18"/>
        </w:numPr>
        <w:ind w:left="0" w:firstLine="567"/>
        <w:jc w:val="both"/>
        <w:rPr>
          <w:rFonts w:ascii="Times New Roman" w:hAnsi="Times New Roman" w:cs="Times New Roman"/>
          <w:sz w:val="22"/>
          <w:szCs w:val="22"/>
        </w:rPr>
      </w:pPr>
      <w:r w:rsidRPr="006D07FD">
        <w:rPr>
          <w:rFonts w:ascii="Times New Roman" w:hAnsi="Times New Roman" w:cs="Times New Roman"/>
          <w:sz w:val="22"/>
          <w:szCs w:val="22"/>
        </w:rPr>
        <w:t>рассмотрение заявок на участие в аукционе и отбор участников аукциона;</w:t>
      </w:r>
    </w:p>
    <w:p w:rsidR="006D07FD" w:rsidRPr="006D07FD" w:rsidRDefault="006D07FD" w:rsidP="006D07FD">
      <w:pPr>
        <w:pStyle w:val="ConsPlusNormal"/>
        <w:numPr>
          <w:ilvl w:val="0"/>
          <w:numId w:val="18"/>
        </w:numPr>
        <w:ind w:left="0" w:firstLine="567"/>
        <w:jc w:val="both"/>
        <w:rPr>
          <w:rFonts w:ascii="Times New Roman" w:hAnsi="Times New Roman" w:cs="Times New Roman"/>
          <w:sz w:val="22"/>
          <w:szCs w:val="22"/>
        </w:rPr>
      </w:pPr>
      <w:r w:rsidRPr="006D07FD">
        <w:rPr>
          <w:rFonts w:ascii="Times New Roman" w:hAnsi="Times New Roman" w:cs="Times New Roman"/>
          <w:sz w:val="22"/>
          <w:szCs w:val="22"/>
        </w:rPr>
        <w:t>ведение протоколов рассмотрения первых и вторых частей заявок на участие в аукционе;</w:t>
      </w:r>
    </w:p>
    <w:p w:rsidR="006D07FD" w:rsidRPr="006D07FD" w:rsidRDefault="006D07FD" w:rsidP="006D07FD">
      <w:pPr>
        <w:pStyle w:val="ConsPlusNormal"/>
        <w:numPr>
          <w:ilvl w:val="0"/>
          <w:numId w:val="19"/>
        </w:numPr>
        <w:ind w:left="0" w:firstLine="567"/>
        <w:jc w:val="both"/>
        <w:rPr>
          <w:rFonts w:ascii="Times New Roman" w:hAnsi="Times New Roman" w:cs="Times New Roman"/>
          <w:color w:val="FF0000"/>
          <w:sz w:val="22"/>
          <w:szCs w:val="22"/>
        </w:rPr>
      </w:pPr>
      <w:r w:rsidRPr="006D07FD">
        <w:rPr>
          <w:rFonts w:ascii="Times New Roman" w:hAnsi="Times New Roman" w:cs="Times New Roman"/>
          <w:sz w:val="22"/>
          <w:szCs w:val="22"/>
        </w:rPr>
        <w:t xml:space="preserve">вскрытие конвертов с заявками на участие в  </w:t>
      </w:r>
      <w:r w:rsidRPr="006D07FD">
        <w:rPr>
          <w:rFonts w:ascii="Times New Roman" w:hAnsi="Times New Roman"/>
          <w:sz w:val="22"/>
          <w:szCs w:val="22"/>
        </w:rPr>
        <w:t xml:space="preserve">запросе </w:t>
      </w:r>
      <w:r w:rsidRPr="006D07FD">
        <w:rPr>
          <w:rFonts w:ascii="Times New Roman" w:hAnsi="Times New Roman" w:cs="Times New Roman"/>
          <w:sz w:val="22"/>
          <w:szCs w:val="22"/>
        </w:rPr>
        <w:t xml:space="preserve"> предложений и открытие доступа к заявкам, поданным в форме электронных документов, ведение </w:t>
      </w:r>
      <w:r w:rsidRPr="006D07FD">
        <w:rPr>
          <w:rFonts w:ascii="Times New Roman" w:hAnsi="Times New Roman"/>
          <w:sz w:val="22"/>
          <w:szCs w:val="22"/>
        </w:rPr>
        <w:t xml:space="preserve">протокола проведения запроса </w:t>
      </w:r>
      <w:r w:rsidRPr="006D07FD">
        <w:rPr>
          <w:rFonts w:ascii="Times New Roman" w:hAnsi="Times New Roman" w:cs="Times New Roman"/>
          <w:sz w:val="22"/>
          <w:szCs w:val="22"/>
        </w:rPr>
        <w:t xml:space="preserve"> предложений, </w:t>
      </w:r>
      <w:r w:rsidRPr="006D07FD">
        <w:rPr>
          <w:rFonts w:ascii="Times New Roman" w:hAnsi="Times New Roman"/>
          <w:sz w:val="22"/>
          <w:szCs w:val="22"/>
        </w:rPr>
        <w:t>итогового протокола  запроса предложений;</w:t>
      </w:r>
    </w:p>
    <w:p w:rsidR="006D07FD" w:rsidRPr="006D07FD" w:rsidRDefault="006D07FD" w:rsidP="006D07FD">
      <w:pPr>
        <w:pStyle w:val="ConsPlusNormal"/>
        <w:numPr>
          <w:ilvl w:val="0"/>
          <w:numId w:val="19"/>
        </w:numPr>
        <w:ind w:left="0" w:firstLine="567"/>
        <w:jc w:val="both"/>
        <w:rPr>
          <w:rFonts w:ascii="Times New Roman" w:hAnsi="Times New Roman" w:cs="Times New Roman"/>
          <w:sz w:val="22"/>
          <w:szCs w:val="22"/>
        </w:rPr>
      </w:pPr>
      <w:r w:rsidRPr="006D07FD">
        <w:rPr>
          <w:rFonts w:ascii="Times New Roman" w:hAnsi="Times New Roman" w:cs="Times New Roman"/>
          <w:sz w:val="22"/>
          <w:szCs w:val="22"/>
        </w:rPr>
        <w:t>ведение протокола рассмотрения и оценки котировочных заявок</w:t>
      </w:r>
    </w:p>
    <w:p w:rsidR="006D07FD" w:rsidRPr="006D07FD" w:rsidRDefault="006D07FD" w:rsidP="006D07FD">
      <w:pPr>
        <w:pStyle w:val="ConsPlusNormal"/>
        <w:numPr>
          <w:ilvl w:val="0"/>
          <w:numId w:val="19"/>
        </w:numPr>
        <w:ind w:left="0" w:firstLine="567"/>
        <w:jc w:val="both"/>
        <w:rPr>
          <w:rFonts w:ascii="Times New Roman" w:hAnsi="Times New Roman" w:cs="Times New Roman"/>
          <w:sz w:val="22"/>
          <w:szCs w:val="22"/>
        </w:rPr>
      </w:pPr>
      <w:r w:rsidRPr="006D07FD">
        <w:rPr>
          <w:rFonts w:ascii="Times New Roman" w:hAnsi="Times New Roman" w:cs="Times New Roman"/>
          <w:sz w:val="22"/>
          <w:szCs w:val="22"/>
        </w:rPr>
        <w:t>направление оператору электронной площадки и размещение в единой информационной системе Протоколов рассмотрения первых и вторых частей заявок на участие в аукционе в электронной форме.</w:t>
      </w:r>
    </w:p>
    <w:p w:rsidR="006D07FD" w:rsidRPr="006D07FD" w:rsidRDefault="006D07FD" w:rsidP="006D07FD">
      <w:pPr>
        <w:pStyle w:val="ConsPlusNormal"/>
        <w:numPr>
          <w:ilvl w:val="0"/>
          <w:numId w:val="19"/>
        </w:numPr>
        <w:ind w:left="0" w:firstLine="567"/>
        <w:jc w:val="both"/>
        <w:rPr>
          <w:rFonts w:ascii="Times New Roman" w:hAnsi="Times New Roman"/>
          <w:sz w:val="22"/>
          <w:szCs w:val="22"/>
        </w:rPr>
      </w:pPr>
      <w:r w:rsidRPr="006D07FD">
        <w:rPr>
          <w:rFonts w:ascii="Times New Roman" w:hAnsi="Times New Roman" w:cs="Times New Roman"/>
          <w:sz w:val="22"/>
          <w:szCs w:val="22"/>
        </w:rPr>
        <w:t xml:space="preserve">другие функции, связанные с определением </w:t>
      </w:r>
      <w:r w:rsidRPr="006D07FD">
        <w:rPr>
          <w:rFonts w:ascii="Times New Roman" w:hAnsi="Times New Roman"/>
          <w:sz w:val="22"/>
          <w:szCs w:val="22"/>
        </w:rPr>
        <w:t xml:space="preserve">поставщика (подрядчика, исполнителя) в порядке, установленном </w:t>
      </w:r>
      <w:r w:rsidRPr="006D07FD">
        <w:rPr>
          <w:rFonts w:ascii="Times New Roman" w:hAnsi="Times New Roman" w:cs="Times New Roman"/>
          <w:sz w:val="22"/>
          <w:szCs w:val="22"/>
        </w:rPr>
        <w:t>Федеральным законом №44-ФЗ.</w:t>
      </w:r>
      <w:r w:rsidRPr="006D07FD">
        <w:rPr>
          <w:rFonts w:ascii="Times New Roman" w:hAnsi="Times New Roman"/>
          <w:sz w:val="22"/>
          <w:szCs w:val="22"/>
        </w:rPr>
        <w:t xml:space="preserve"> </w:t>
      </w:r>
    </w:p>
    <w:p w:rsidR="006D07FD" w:rsidRPr="006D07FD" w:rsidRDefault="006D07FD" w:rsidP="006D07FD">
      <w:pPr>
        <w:pStyle w:val="ConsPlusNormal"/>
        <w:ind w:left="900" w:firstLine="0"/>
        <w:jc w:val="both"/>
        <w:rPr>
          <w:rFonts w:ascii="Times New Roman" w:hAnsi="Times New Roman" w:cs="Times New Roman"/>
          <w:sz w:val="22"/>
          <w:szCs w:val="22"/>
        </w:rPr>
      </w:pPr>
    </w:p>
    <w:p w:rsidR="006D07FD" w:rsidRPr="006D07FD" w:rsidRDefault="006D07FD" w:rsidP="006D07FD">
      <w:pPr>
        <w:pStyle w:val="ConsPlusNormal"/>
        <w:ind w:firstLine="0"/>
        <w:jc w:val="center"/>
        <w:outlineLvl w:val="1"/>
        <w:rPr>
          <w:rFonts w:ascii="Times New Roman" w:hAnsi="Times New Roman" w:cs="Times New Roman"/>
          <w:b/>
          <w:sz w:val="22"/>
          <w:szCs w:val="22"/>
        </w:rPr>
      </w:pPr>
      <w:r w:rsidRPr="006D07FD">
        <w:rPr>
          <w:rFonts w:ascii="Times New Roman" w:hAnsi="Times New Roman" w:cs="Times New Roman"/>
          <w:b/>
          <w:sz w:val="22"/>
          <w:szCs w:val="22"/>
        </w:rPr>
        <w:lastRenderedPageBreak/>
        <w:t>V. Права и обязанности Единой комиссии, ее членов</w:t>
      </w:r>
    </w:p>
    <w:p w:rsidR="006D07FD" w:rsidRPr="006D07FD" w:rsidRDefault="006D07FD" w:rsidP="006D07FD">
      <w:pPr>
        <w:pStyle w:val="ConsPlusNormal"/>
        <w:ind w:firstLine="0"/>
        <w:jc w:val="center"/>
        <w:outlineLvl w:val="1"/>
        <w:rPr>
          <w:rFonts w:ascii="Times New Roman" w:hAnsi="Times New Roman" w:cs="Times New Roman"/>
          <w:sz w:val="22"/>
          <w:szCs w:val="22"/>
        </w:rPr>
      </w:pPr>
    </w:p>
    <w:p w:rsidR="006D07FD" w:rsidRPr="006D07FD" w:rsidRDefault="006D07FD" w:rsidP="006D07FD">
      <w:pPr>
        <w:pStyle w:val="ConsPlusNormal"/>
        <w:ind w:firstLine="540"/>
        <w:jc w:val="both"/>
        <w:rPr>
          <w:rFonts w:ascii="Times New Roman" w:hAnsi="Times New Roman" w:cs="Times New Roman"/>
          <w:b/>
          <w:sz w:val="22"/>
          <w:szCs w:val="22"/>
        </w:rPr>
      </w:pPr>
      <w:r w:rsidRPr="006D07FD">
        <w:rPr>
          <w:rFonts w:ascii="Times New Roman" w:hAnsi="Times New Roman" w:cs="Times New Roman"/>
          <w:b/>
          <w:sz w:val="22"/>
          <w:szCs w:val="22"/>
        </w:rPr>
        <w:t>5.1. Единая  комиссия обязана:</w:t>
      </w:r>
    </w:p>
    <w:p w:rsidR="006D07FD" w:rsidRPr="006D07FD" w:rsidRDefault="006D07FD" w:rsidP="006D07FD">
      <w:pPr>
        <w:pStyle w:val="ConsPlusNormal"/>
        <w:ind w:firstLine="540"/>
        <w:jc w:val="both"/>
        <w:rPr>
          <w:rFonts w:ascii="Times New Roman" w:hAnsi="Times New Roman" w:cs="Times New Roman"/>
          <w:color w:val="000000" w:themeColor="text1"/>
          <w:sz w:val="22"/>
          <w:szCs w:val="22"/>
        </w:rPr>
      </w:pPr>
      <w:r w:rsidRPr="006D07FD">
        <w:rPr>
          <w:rFonts w:ascii="Times New Roman" w:hAnsi="Times New Roman" w:cs="Times New Roman"/>
          <w:sz w:val="22"/>
          <w:szCs w:val="22"/>
        </w:rPr>
        <w:t xml:space="preserve">5.1.1. Проверять соответствие участников закупки   предъявляемым к ним требованиям, установленным </w:t>
      </w:r>
      <w:r w:rsidRPr="006D07FD">
        <w:rPr>
          <w:rFonts w:ascii="Times New Roman" w:hAnsi="Times New Roman" w:cs="Times New Roman"/>
          <w:color w:val="000000" w:themeColor="text1"/>
          <w:sz w:val="22"/>
          <w:szCs w:val="22"/>
        </w:rPr>
        <w:t xml:space="preserve">Федеральным </w:t>
      </w:r>
      <w:hyperlink r:id="rId13" w:history="1">
        <w:r w:rsidRPr="006D07FD">
          <w:rPr>
            <w:rStyle w:val="ac"/>
            <w:color w:val="000000" w:themeColor="text1"/>
            <w:sz w:val="22"/>
            <w:szCs w:val="22"/>
          </w:rPr>
          <w:t>законом</w:t>
        </w:r>
      </w:hyperlink>
      <w:r w:rsidRPr="006D07FD">
        <w:rPr>
          <w:rFonts w:ascii="Times New Roman" w:hAnsi="Times New Roman" w:cs="Times New Roman"/>
          <w:color w:val="000000" w:themeColor="text1"/>
          <w:sz w:val="22"/>
          <w:szCs w:val="22"/>
        </w:rPr>
        <w:t xml:space="preserve"> N 44-ФЗ, конкурсной документацией или документацией об аукционе, извещением о проведении запроса котировок цен, запроса предложений.</w:t>
      </w:r>
    </w:p>
    <w:p w:rsidR="006D07FD" w:rsidRPr="006D07FD" w:rsidRDefault="006D07FD" w:rsidP="006D07FD">
      <w:pPr>
        <w:pStyle w:val="ConsPlusNormal"/>
        <w:ind w:firstLine="540"/>
        <w:jc w:val="both"/>
        <w:rPr>
          <w:rFonts w:ascii="Times New Roman" w:hAnsi="Times New Roman" w:cs="Times New Roman"/>
          <w:color w:val="000000" w:themeColor="text1"/>
          <w:sz w:val="22"/>
          <w:szCs w:val="22"/>
        </w:rPr>
      </w:pPr>
      <w:r w:rsidRPr="006D07FD">
        <w:rPr>
          <w:rFonts w:ascii="Times New Roman" w:hAnsi="Times New Roman" w:cs="Times New Roman"/>
          <w:color w:val="000000" w:themeColor="text1"/>
          <w:sz w:val="22"/>
          <w:szCs w:val="22"/>
        </w:rPr>
        <w:t xml:space="preserve">5.1.2. Не допускать участника закупки к участию в конкурсе, аукционе, запросе предложений в случаях, установленных Федеральным </w:t>
      </w:r>
      <w:hyperlink r:id="rId14" w:history="1">
        <w:r w:rsidRPr="006D07FD">
          <w:rPr>
            <w:rStyle w:val="ac"/>
            <w:color w:val="000000" w:themeColor="text1"/>
            <w:sz w:val="22"/>
            <w:szCs w:val="22"/>
          </w:rPr>
          <w:t>законом</w:t>
        </w:r>
      </w:hyperlink>
      <w:r w:rsidRPr="006D07FD">
        <w:rPr>
          <w:rFonts w:ascii="Times New Roman" w:hAnsi="Times New Roman" w:cs="Times New Roman"/>
          <w:color w:val="000000" w:themeColor="text1"/>
          <w:sz w:val="22"/>
          <w:szCs w:val="22"/>
        </w:rPr>
        <w:t xml:space="preserve"> N 44-ФЗ, не рассматривать и отклонять котировочные заявки в случаях, установленных Федеральным законом N 44-ФЗ.</w:t>
      </w:r>
    </w:p>
    <w:p w:rsidR="006D07FD" w:rsidRPr="006D07FD" w:rsidRDefault="006D07FD" w:rsidP="006D07FD">
      <w:pPr>
        <w:pStyle w:val="ConsPlusNormal"/>
        <w:ind w:firstLine="540"/>
        <w:jc w:val="both"/>
        <w:rPr>
          <w:rFonts w:ascii="Times New Roman" w:hAnsi="Times New Roman" w:cs="Times New Roman"/>
          <w:color w:val="000000" w:themeColor="text1"/>
          <w:sz w:val="22"/>
          <w:szCs w:val="22"/>
        </w:rPr>
      </w:pPr>
      <w:r w:rsidRPr="006D07FD">
        <w:rPr>
          <w:rFonts w:ascii="Times New Roman" w:hAnsi="Times New Roman" w:cs="Times New Roman"/>
          <w:color w:val="000000" w:themeColor="text1"/>
          <w:sz w:val="22"/>
          <w:szCs w:val="22"/>
        </w:rPr>
        <w:t>5.1.3.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осуществлении закупок товаров, работ, услуг.</w:t>
      </w:r>
    </w:p>
    <w:p w:rsidR="006D07FD" w:rsidRPr="006D07FD" w:rsidRDefault="006D07FD" w:rsidP="006D07FD">
      <w:pPr>
        <w:ind w:firstLine="540"/>
        <w:jc w:val="both"/>
        <w:rPr>
          <w:color w:val="000000" w:themeColor="text1"/>
          <w:sz w:val="22"/>
          <w:szCs w:val="22"/>
        </w:rPr>
      </w:pPr>
      <w:r w:rsidRPr="006D07FD">
        <w:rPr>
          <w:color w:val="000000" w:themeColor="text1"/>
          <w:sz w:val="22"/>
          <w:szCs w:val="22"/>
        </w:rPr>
        <w:t xml:space="preserve">5.1.4. Не проводить переговоры с участниками закупки, кроме случаев обмена информацией, прямо предусмотренных Федеральным </w:t>
      </w:r>
      <w:hyperlink r:id="rId15" w:history="1">
        <w:r w:rsidRPr="006D07FD">
          <w:rPr>
            <w:rStyle w:val="ac"/>
            <w:color w:val="000000" w:themeColor="text1"/>
            <w:sz w:val="22"/>
            <w:szCs w:val="22"/>
          </w:rPr>
          <w:t>законом</w:t>
        </w:r>
      </w:hyperlink>
      <w:r w:rsidRPr="006D07FD">
        <w:rPr>
          <w:color w:val="000000" w:themeColor="text1"/>
          <w:sz w:val="22"/>
          <w:szCs w:val="22"/>
        </w:rPr>
        <w:t xml:space="preserve"> N 44-ФЗ. </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color w:val="000000" w:themeColor="text1"/>
          <w:sz w:val="22"/>
          <w:szCs w:val="22"/>
        </w:rPr>
        <w:t xml:space="preserve">5.1.5. Вносить представленные участниками закупок изменения </w:t>
      </w:r>
      <w:r w:rsidRPr="006D07FD">
        <w:rPr>
          <w:rFonts w:ascii="Times New Roman" w:hAnsi="Times New Roman" w:cs="Times New Roman"/>
          <w:sz w:val="22"/>
          <w:szCs w:val="22"/>
        </w:rPr>
        <w:t>положений поданных ими документов и заявок на участие в конкурсе, запросе предложений  в протокол вскрытия конвертов.</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5.1.6.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в форме электронных документов в отношении каждого лота заявкам на участие в открытом конкурсе объявить участникам конкурса, присутствующим при вскрытии таких конвертов и (или) открытии указанного доступа, о возможности подать заявки на участие в открытом конкурсе, изменить или отозвать поданные заявки на участие в открытом конкурсе до вскрытия таких конвертов и (или) открытия указанного доступа. При этом объявить последствия подачи двух и более заявок на участие в открытом конкурсе одним участником конкурса.</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5.1.7.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5.1.8. Подписывать итоговые протоколы по определению поставщика (исполнителя, подрядчика) и передавать их заказчику в срок, предусмотренный Федеральным законом №44-ФЗ.</w:t>
      </w:r>
    </w:p>
    <w:p w:rsidR="006D07FD" w:rsidRPr="006D07FD" w:rsidRDefault="006D07FD" w:rsidP="006D07FD">
      <w:pPr>
        <w:pStyle w:val="ConsPlusNormal"/>
        <w:ind w:firstLine="540"/>
        <w:jc w:val="both"/>
        <w:rPr>
          <w:rFonts w:ascii="Times New Roman" w:hAnsi="Times New Roman" w:cs="Times New Roman"/>
          <w:b/>
          <w:sz w:val="22"/>
          <w:szCs w:val="22"/>
        </w:rPr>
      </w:pPr>
    </w:p>
    <w:p w:rsidR="006D07FD" w:rsidRPr="006D07FD" w:rsidRDefault="006D07FD" w:rsidP="006D07FD">
      <w:pPr>
        <w:pStyle w:val="ConsPlusNormal"/>
        <w:ind w:firstLine="540"/>
        <w:jc w:val="both"/>
        <w:rPr>
          <w:rFonts w:ascii="Times New Roman" w:hAnsi="Times New Roman" w:cs="Times New Roman"/>
          <w:b/>
          <w:sz w:val="22"/>
          <w:szCs w:val="22"/>
        </w:rPr>
      </w:pPr>
      <w:r w:rsidRPr="006D07FD">
        <w:rPr>
          <w:rFonts w:ascii="Times New Roman" w:hAnsi="Times New Roman" w:cs="Times New Roman"/>
          <w:b/>
          <w:sz w:val="22"/>
          <w:szCs w:val="22"/>
        </w:rPr>
        <w:t>5.2. Единая комиссия вправе:</w:t>
      </w:r>
    </w:p>
    <w:p w:rsidR="006D07FD" w:rsidRPr="006D07FD" w:rsidRDefault="006D07FD" w:rsidP="006D07FD">
      <w:pPr>
        <w:pStyle w:val="ConsPlusNormal"/>
        <w:ind w:firstLine="540"/>
        <w:jc w:val="both"/>
        <w:rPr>
          <w:rFonts w:ascii="Times New Roman" w:hAnsi="Times New Roman" w:cs="Times New Roman"/>
          <w:color w:val="000000" w:themeColor="text1"/>
          <w:sz w:val="22"/>
          <w:szCs w:val="22"/>
        </w:rPr>
      </w:pPr>
      <w:r w:rsidRPr="006D07FD">
        <w:rPr>
          <w:rFonts w:ascii="Times New Roman" w:hAnsi="Times New Roman" w:cs="Times New Roman"/>
          <w:sz w:val="22"/>
          <w:szCs w:val="22"/>
        </w:rPr>
        <w:t xml:space="preserve">5.2.1. В случаях, </w:t>
      </w:r>
      <w:r w:rsidRPr="006D07FD">
        <w:rPr>
          <w:rFonts w:ascii="Times New Roman" w:hAnsi="Times New Roman" w:cs="Times New Roman"/>
          <w:color w:val="000000" w:themeColor="text1"/>
          <w:sz w:val="22"/>
          <w:szCs w:val="22"/>
        </w:rPr>
        <w:t xml:space="preserve">предусмотренных Федеральным </w:t>
      </w:r>
      <w:hyperlink r:id="rId16" w:history="1">
        <w:r w:rsidRPr="006D07FD">
          <w:rPr>
            <w:rStyle w:val="ac"/>
            <w:color w:val="000000" w:themeColor="text1"/>
            <w:sz w:val="22"/>
            <w:szCs w:val="22"/>
          </w:rPr>
          <w:t>законом</w:t>
        </w:r>
      </w:hyperlink>
      <w:r w:rsidRPr="006D07FD">
        <w:rPr>
          <w:rFonts w:ascii="Times New Roman" w:hAnsi="Times New Roman" w:cs="Times New Roman"/>
          <w:color w:val="000000" w:themeColor="text1"/>
          <w:sz w:val="22"/>
          <w:szCs w:val="22"/>
        </w:rPr>
        <w:t xml:space="preserve"> N 44-ФЗ, отстранить участника от участия в осуществлении закупки на любых этапах её проведения.</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color w:val="000000" w:themeColor="text1"/>
          <w:sz w:val="22"/>
          <w:szCs w:val="22"/>
        </w:rPr>
        <w:t xml:space="preserve">5.2.2.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7" w:history="1">
        <w:r w:rsidRPr="006D07FD">
          <w:rPr>
            <w:rStyle w:val="ac"/>
            <w:color w:val="000000" w:themeColor="text1"/>
            <w:sz w:val="22"/>
            <w:szCs w:val="22"/>
          </w:rPr>
          <w:t>Кодексом</w:t>
        </w:r>
      </w:hyperlink>
      <w:r w:rsidRPr="006D07FD">
        <w:rPr>
          <w:rFonts w:ascii="Times New Roman" w:hAnsi="Times New Roman" w:cs="Times New Roman"/>
          <w:color w:val="000000" w:themeColor="text1"/>
          <w:sz w:val="22"/>
          <w:szCs w:val="22"/>
        </w:rPr>
        <w:t xml:space="preserve"> Российской Федерации об административных правонарушениях, о наличии задолженностей такого участника по начисленным налогам, сборам </w:t>
      </w:r>
      <w:r w:rsidRPr="006D07FD">
        <w:rPr>
          <w:rFonts w:ascii="Times New Roman" w:hAnsi="Times New Roman" w:cs="Times New Roman"/>
          <w:sz w:val="22"/>
          <w:szCs w:val="22"/>
        </w:rPr>
        <w:t>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 xml:space="preserve">5.2.3. Вносить предложения по вопросам </w:t>
      </w:r>
      <w:r w:rsidRPr="006D07FD">
        <w:rPr>
          <w:rFonts w:ascii="Times New Roman" w:hAnsi="Times New Roman"/>
          <w:noProof/>
          <w:sz w:val="22"/>
          <w:szCs w:val="22"/>
        </w:rPr>
        <w:t xml:space="preserve">осуществления закупок </w:t>
      </w:r>
      <w:r w:rsidRPr="006D07FD">
        <w:rPr>
          <w:rFonts w:ascii="Times New Roman" w:hAnsi="Times New Roman"/>
          <w:sz w:val="22"/>
          <w:szCs w:val="22"/>
        </w:rPr>
        <w:t>путем проведения конкурсов, аукционов, запросов котировок, запросов предложений</w:t>
      </w:r>
      <w:r w:rsidRPr="006D07FD">
        <w:rPr>
          <w:rFonts w:ascii="Times New Roman" w:hAnsi="Times New Roman" w:cs="Times New Roman"/>
          <w:sz w:val="22"/>
          <w:szCs w:val="22"/>
        </w:rPr>
        <w:t>,  требующих решения со стороны Заказчика.</w:t>
      </w:r>
    </w:p>
    <w:p w:rsidR="006D07FD" w:rsidRPr="006D07FD" w:rsidRDefault="006D07FD" w:rsidP="006D07FD">
      <w:pPr>
        <w:pStyle w:val="ConsPlusNormal"/>
        <w:ind w:firstLine="540"/>
        <w:jc w:val="both"/>
        <w:rPr>
          <w:rFonts w:ascii="Times New Roman" w:hAnsi="Times New Roman" w:cs="Times New Roman"/>
          <w:b/>
          <w:sz w:val="22"/>
          <w:szCs w:val="22"/>
        </w:rPr>
      </w:pPr>
    </w:p>
    <w:p w:rsidR="006D07FD" w:rsidRPr="006D07FD" w:rsidRDefault="006D07FD" w:rsidP="006D07FD">
      <w:pPr>
        <w:pStyle w:val="ConsPlusNormal"/>
        <w:ind w:firstLine="540"/>
        <w:jc w:val="both"/>
        <w:rPr>
          <w:rFonts w:ascii="Times New Roman" w:hAnsi="Times New Roman" w:cs="Times New Roman"/>
          <w:b/>
          <w:sz w:val="22"/>
          <w:szCs w:val="22"/>
        </w:rPr>
      </w:pPr>
      <w:r w:rsidRPr="006D07FD">
        <w:rPr>
          <w:rFonts w:ascii="Times New Roman" w:hAnsi="Times New Roman" w:cs="Times New Roman"/>
          <w:b/>
          <w:sz w:val="22"/>
          <w:szCs w:val="22"/>
        </w:rPr>
        <w:t xml:space="preserve">5.3. </w:t>
      </w:r>
      <w:r w:rsidRPr="006D07FD">
        <w:rPr>
          <w:rFonts w:ascii="Times New Roman" w:hAnsi="Times New Roman" w:cs="Times New Roman"/>
          <w:b/>
          <w:sz w:val="22"/>
          <w:szCs w:val="22"/>
        </w:rPr>
        <w:tab/>
        <w:t>Члены Единой комиссии обязаны:</w:t>
      </w:r>
    </w:p>
    <w:p w:rsidR="006D07FD" w:rsidRPr="006D07FD" w:rsidRDefault="006D07FD" w:rsidP="006D07FD">
      <w:pPr>
        <w:pStyle w:val="ConsPlusNormal"/>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5.3.1. Действовать в рамках своих полномочий, установленных законодательством об осуществлении закупок товаров, работ, услуг для обеспечения муниципальных нужд и настоящим Положением.</w:t>
      </w:r>
    </w:p>
    <w:p w:rsidR="006D07FD" w:rsidRPr="006D07FD" w:rsidRDefault="006D07FD" w:rsidP="006D07FD">
      <w:pPr>
        <w:pStyle w:val="ConsPlusNormal"/>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5.3.2.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муниципальных нужд и настоящего Положения.</w:t>
      </w:r>
    </w:p>
    <w:p w:rsidR="006D07FD" w:rsidRPr="006D07FD" w:rsidRDefault="006D07FD" w:rsidP="006D07FD">
      <w:pPr>
        <w:pStyle w:val="ConsPlusNormal"/>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5.3.3. Лично присутствовать на заседаниях Единой комиссии. Отсутствие на заседаниях Единой комиссии допускается только по уважительным причинам.</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5.3.4.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6D07FD" w:rsidRPr="006D07FD" w:rsidRDefault="006D07FD" w:rsidP="006D07FD">
      <w:pPr>
        <w:pStyle w:val="ConsPlusNormal"/>
        <w:ind w:firstLine="540"/>
        <w:jc w:val="both"/>
        <w:rPr>
          <w:rFonts w:ascii="Times New Roman" w:hAnsi="Times New Roman" w:cs="Times New Roman"/>
          <w:b/>
          <w:sz w:val="22"/>
          <w:szCs w:val="22"/>
        </w:rPr>
      </w:pPr>
    </w:p>
    <w:p w:rsidR="006D07FD" w:rsidRPr="006D07FD" w:rsidRDefault="006D07FD" w:rsidP="006D07FD">
      <w:pPr>
        <w:pStyle w:val="ConsPlusNormal"/>
        <w:ind w:firstLine="540"/>
        <w:jc w:val="both"/>
        <w:rPr>
          <w:rFonts w:ascii="Times New Roman" w:hAnsi="Times New Roman" w:cs="Times New Roman"/>
          <w:b/>
          <w:sz w:val="22"/>
          <w:szCs w:val="22"/>
        </w:rPr>
      </w:pPr>
      <w:r w:rsidRPr="006D07FD">
        <w:rPr>
          <w:rFonts w:ascii="Times New Roman" w:hAnsi="Times New Roman" w:cs="Times New Roman"/>
          <w:b/>
          <w:sz w:val="22"/>
          <w:szCs w:val="22"/>
        </w:rPr>
        <w:t xml:space="preserve">5.4. </w:t>
      </w:r>
      <w:r w:rsidRPr="006D07FD">
        <w:rPr>
          <w:rFonts w:ascii="Times New Roman" w:hAnsi="Times New Roman" w:cs="Times New Roman"/>
          <w:b/>
          <w:sz w:val="22"/>
          <w:szCs w:val="22"/>
        </w:rPr>
        <w:tab/>
        <w:t>Члены Единой комиссии вправе:</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lastRenderedPageBreak/>
        <w:t xml:space="preserve">5.4.1. Знакомиться со всеми представленными на рассмотрение документами и сведениями, в составе заявок на участие в </w:t>
      </w:r>
      <w:r w:rsidRPr="006D07FD">
        <w:rPr>
          <w:rFonts w:ascii="Times New Roman" w:hAnsi="Times New Roman"/>
          <w:sz w:val="22"/>
          <w:szCs w:val="22"/>
        </w:rPr>
        <w:t>конкурсе, аукционе, запросе котировок, запросе предложений.</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5.4.2. Выступать на заседаниях Единой комиссии.</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 xml:space="preserve">5.4.3. Проверять правильность содержания протоколов при </w:t>
      </w:r>
      <w:r w:rsidRPr="006D07FD">
        <w:rPr>
          <w:rFonts w:ascii="Times New Roman" w:hAnsi="Times New Roman"/>
          <w:noProof/>
          <w:sz w:val="22"/>
          <w:szCs w:val="22"/>
        </w:rPr>
        <w:t xml:space="preserve">осуществлении закупок </w:t>
      </w:r>
      <w:r w:rsidRPr="006D07FD">
        <w:rPr>
          <w:rFonts w:ascii="Times New Roman" w:hAnsi="Times New Roman"/>
          <w:sz w:val="22"/>
          <w:szCs w:val="22"/>
        </w:rPr>
        <w:t xml:space="preserve">путем проведения конкурсов, аукционов, запросов котировок, запросов предложений. </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 xml:space="preserve">5.4.4. Письменно изложить особое мнение, которое прикладывается к протоколам оформленных при </w:t>
      </w:r>
      <w:r w:rsidRPr="006D07FD">
        <w:rPr>
          <w:rFonts w:ascii="Times New Roman" w:hAnsi="Times New Roman"/>
          <w:noProof/>
          <w:sz w:val="22"/>
          <w:szCs w:val="22"/>
        </w:rPr>
        <w:t xml:space="preserve">осуществлении закупок </w:t>
      </w:r>
      <w:r w:rsidRPr="006D07FD">
        <w:rPr>
          <w:rFonts w:ascii="Times New Roman" w:hAnsi="Times New Roman"/>
          <w:sz w:val="22"/>
          <w:szCs w:val="22"/>
        </w:rPr>
        <w:t>путем проведения конкурсов, аукционов, запросов котировок, запросов предложений.</w:t>
      </w:r>
    </w:p>
    <w:p w:rsidR="006D07FD" w:rsidRPr="006D07FD" w:rsidRDefault="006D07FD" w:rsidP="006D07FD">
      <w:pPr>
        <w:pStyle w:val="ConsPlusNormal"/>
        <w:ind w:left="900" w:firstLine="0"/>
        <w:jc w:val="both"/>
        <w:rPr>
          <w:rFonts w:ascii="Times New Roman" w:hAnsi="Times New Roman" w:cs="Times New Roman"/>
          <w:b/>
          <w:sz w:val="22"/>
          <w:szCs w:val="22"/>
        </w:rPr>
      </w:pPr>
    </w:p>
    <w:p w:rsidR="006D07FD" w:rsidRPr="006D07FD" w:rsidRDefault="006D07FD" w:rsidP="006D07FD">
      <w:pPr>
        <w:pStyle w:val="ConsPlusNormal"/>
        <w:ind w:firstLine="540"/>
        <w:jc w:val="both"/>
        <w:rPr>
          <w:rFonts w:ascii="Times New Roman" w:hAnsi="Times New Roman" w:cs="Times New Roman"/>
          <w:b/>
          <w:sz w:val="22"/>
          <w:szCs w:val="22"/>
        </w:rPr>
      </w:pPr>
      <w:r w:rsidRPr="006D07FD">
        <w:rPr>
          <w:rFonts w:ascii="Times New Roman" w:hAnsi="Times New Roman" w:cs="Times New Roman"/>
          <w:b/>
          <w:sz w:val="22"/>
          <w:szCs w:val="22"/>
        </w:rPr>
        <w:t>5.5. Членам Единой комиссия запрещено:</w:t>
      </w:r>
    </w:p>
    <w:p w:rsidR="006D07FD" w:rsidRPr="006D07FD" w:rsidRDefault="006D07FD" w:rsidP="006D07FD">
      <w:pPr>
        <w:pStyle w:val="ConsPlusNormal"/>
        <w:ind w:left="567" w:firstLine="0"/>
        <w:jc w:val="both"/>
        <w:rPr>
          <w:rFonts w:ascii="Times New Roman" w:hAnsi="Times New Roman" w:cs="Times New Roman"/>
          <w:sz w:val="22"/>
          <w:szCs w:val="22"/>
        </w:rPr>
      </w:pPr>
      <w:r w:rsidRPr="006D07FD">
        <w:rPr>
          <w:rFonts w:ascii="Times New Roman" w:hAnsi="Times New Roman" w:cs="Times New Roman"/>
          <w:sz w:val="22"/>
          <w:szCs w:val="22"/>
        </w:rPr>
        <w:t>5.5.1. Принимать решение путем проведения заочного голосования;</w:t>
      </w:r>
    </w:p>
    <w:p w:rsidR="006D07FD" w:rsidRPr="006D07FD" w:rsidRDefault="006D07FD" w:rsidP="006D07FD">
      <w:pPr>
        <w:pStyle w:val="ConsPlusNormal"/>
        <w:ind w:left="567" w:firstLine="0"/>
        <w:jc w:val="both"/>
        <w:rPr>
          <w:rFonts w:ascii="Times New Roman" w:hAnsi="Times New Roman" w:cs="Times New Roman"/>
          <w:sz w:val="22"/>
          <w:szCs w:val="22"/>
        </w:rPr>
      </w:pPr>
      <w:r w:rsidRPr="006D07FD">
        <w:rPr>
          <w:rFonts w:ascii="Times New Roman" w:hAnsi="Times New Roman" w:cs="Times New Roman"/>
          <w:sz w:val="22"/>
          <w:szCs w:val="22"/>
        </w:rPr>
        <w:t>5.5.2. Делегировать свои полномочия иным лицам.</w:t>
      </w:r>
    </w:p>
    <w:p w:rsidR="006D07FD" w:rsidRPr="006D07FD" w:rsidRDefault="006D07FD" w:rsidP="006D07FD">
      <w:pPr>
        <w:pStyle w:val="ConsPlusNormal"/>
        <w:ind w:firstLine="540"/>
        <w:jc w:val="both"/>
        <w:rPr>
          <w:rFonts w:ascii="Times New Roman" w:hAnsi="Times New Roman" w:cs="Times New Roman"/>
          <w:b/>
          <w:sz w:val="22"/>
          <w:szCs w:val="22"/>
        </w:rPr>
      </w:pPr>
    </w:p>
    <w:p w:rsidR="006D07FD" w:rsidRPr="006D07FD" w:rsidRDefault="006D07FD" w:rsidP="006D07FD">
      <w:pPr>
        <w:pStyle w:val="ConsPlusNormal"/>
        <w:ind w:firstLine="567"/>
        <w:jc w:val="both"/>
        <w:rPr>
          <w:rFonts w:ascii="Times New Roman" w:hAnsi="Times New Roman" w:cs="Times New Roman"/>
          <w:b/>
          <w:sz w:val="22"/>
          <w:szCs w:val="22"/>
        </w:rPr>
      </w:pPr>
      <w:r w:rsidRPr="006D07FD">
        <w:rPr>
          <w:rFonts w:ascii="Times New Roman" w:hAnsi="Times New Roman" w:cs="Times New Roman"/>
          <w:b/>
          <w:sz w:val="22"/>
          <w:szCs w:val="22"/>
        </w:rPr>
        <w:t>5.6. Председатель Единой комиссии:</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5.6.1. Осуществляет общее руководство работой Единой комиссии и обеспечивает выполнение настоящего Положения.</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5.6.2. Объявляет заседание правомочным.</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5.6.3. Открывает и ведет заседание  Единой комиссии.</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5.6.4. Объявляет состав Единой  комиссии.</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5.6.5.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5.6.6. 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5.6.7. Определяет порядок рассмотрения обсуждаемых вопросов.</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5.6.8. В случае необходимости выносит на обсуждение Единой комиссии вопрос о привлечении к работе комиссии экспертов.</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5.6.9. Объявляет победителей конкурса, аукциона, запроса котировок,  запроса предложений.</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5.6.10. Осуществляет иные действия в соответствии с законодательством Российской Федерации и настоящим Положением.</w:t>
      </w:r>
    </w:p>
    <w:p w:rsidR="006D07FD" w:rsidRPr="006D07FD" w:rsidRDefault="006D07FD" w:rsidP="006D07FD">
      <w:pPr>
        <w:pStyle w:val="ConsPlusNormal"/>
        <w:ind w:firstLine="540"/>
        <w:jc w:val="both"/>
        <w:rPr>
          <w:rFonts w:ascii="Times New Roman" w:hAnsi="Times New Roman" w:cs="Times New Roman"/>
          <w:b/>
          <w:sz w:val="22"/>
          <w:szCs w:val="22"/>
        </w:rPr>
      </w:pP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b/>
          <w:sz w:val="22"/>
          <w:szCs w:val="22"/>
        </w:rPr>
        <w:t>5.7. Секретарь Единой комиссии или другие уполномоченные на это председателем члены Единой комиссии</w:t>
      </w:r>
      <w:r w:rsidRPr="006D07FD">
        <w:rPr>
          <w:rFonts w:ascii="Times New Roman" w:hAnsi="Times New Roman" w:cs="Times New Roman"/>
          <w:sz w:val="22"/>
          <w:szCs w:val="22"/>
        </w:rPr>
        <w:t>:</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5.7.1.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
    <w:p w:rsidR="006D07FD" w:rsidRPr="006D07FD" w:rsidRDefault="006D07FD" w:rsidP="006D07FD">
      <w:pPr>
        <w:pStyle w:val="ConsPlusNormal"/>
        <w:ind w:firstLine="540"/>
        <w:jc w:val="both"/>
        <w:rPr>
          <w:rFonts w:ascii="Times New Roman" w:hAnsi="Times New Roman"/>
          <w:sz w:val="22"/>
          <w:szCs w:val="22"/>
        </w:rPr>
      </w:pPr>
      <w:r w:rsidRPr="006D07FD">
        <w:rPr>
          <w:rFonts w:ascii="Times New Roman" w:hAnsi="Times New Roman" w:cs="Times New Roman"/>
          <w:sz w:val="22"/>
          <w:szCs w:val="22"/>
        </w:rPr>
        <w:t xml:space="preserve">5.7.2. В ходе  заседания Единой комиссии оформляет протоколы, относящиеся к </w:t>
      </w:r>
      <w:r w:rsidRPr="006D07FD">
        <w:rPr>
          <w:rFonts w:ascii="Times New Roman" w:hAnsi="Times New Roman"/>
          <w:sz w:val="22"/>
          <w:szCs w:val="22"/>
        </w:rPr>
        <w:t>определению поставщика (подрядчика, исполнителя).</w:t>
      </w:r>
    </w:p>
    <w:p w:rsidR="006D07FD" w:rsidRPr="006D07FD" w:rsidRDefault="006D07FD" w:rsidP="006D07FD">
      <w:pPr>
        <w:pStyle w:val="ConsPlusNormal"/>
        <w:ind w:firstLine="540"/>
        <w:jc w:val="both"/>
        <w:rPr>
          <w:rFonts w:ascii="Times New Roman" w:hAnsi="Times New Roman"/>
          <w:color w:val="000000" w:themeColor="text1"/>
          <w:sz w:val="22"/>
          <w:szCs w:val="22"/>
        </w:rPr>
      </w:pPr>
      <w:r w:rsidRPr="006D07FD">
        <w:rPr>
          <w:rFonts w:ascii="Times New Roman" w:hAnsi="Times New Roman"/>
          <w:sz w:val="22"/>
          <w:szCs w:val="22"/>
        </w:rPr>
        <w:t xml:space="preserve">5.7.3. Ведет </w:t>
      </w:r>
      <w:r w:rsidRPr="006D07FD">
        <w:rPr>
          <w:rFonts w:ascii="Times New Roman" w:hAnsi="Times New Roman"/>
          <w:color w:val="000000" w:themeColor="text1"/>
          <w:sz w:val="22"/>
          <w:szCs w:val="22"/>
        </w:rPr>
        <w:t xml:space="preserve">работу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8" w:history="1">
        <w:r w:rsidRPr="006D07FD">
          <w:rPr>
            <w:rStyle w:val="ac"/>
            <w:color w:val="000000" w:themeColor="text1"/>
            <w:sz w:val="22"/>
            <w:szCs w:val="22"/>
          </w:rPr>
          <w:t>www.zakupki.gov.ru</w:t>
        </w:r>
      </w:hyperlink>
      <w:r w:rsidRPr="006D07FD">
        <w:rPr>
          <w:rFonts w:ascii="Times New Roman" w:hAnsi="Times New Roman"/>
          <w:color w:val="000000" w:themeColor="text1"/>
          <w:sz w:val="22"/>
          <w:szCs w:val="22"/>
        </w:rPr>
        <w:t>, а так же на сайтах операторов электронных торговых площадок.</w:t>
      </w:r>
    </w:p>
    <w:p w:rsidR="006D07FD" w:rsidRPr="006D07FD" w:rsidRDefault="006D07FD" w:rsidP="006D07FD">
      <w:pPr>
        <w:pStyle w:val="ConsPlusNormal"/>
        <w:ind w:firstLine="0"/>
        <w:jc w:val="center"/>
        <w:outlineLvl w:val="1"/>
        <w:rPr>
          <w:rFonts w:ascii="Times New Roman" w:hAnsi="Times New Roman" w:cs="Times New Roman"/>
          <w:b/>
          <w:sz w:val="22"/>
          <w:szCs w:val="22"/>
        </w:rPr>
      </w:pPr>
    </w:p>
    <w:p w:rsidR="006D07FD" w:rsidRPr="006D07FD" w:rsidRDefault="006D07FD" w:rsidP="006D07FD">
      <w:pPr>
        <w:pStyle w:val="ConsPlusNormal"/>
        <w:ind w:firstLine="0"/>
        <w:jc w:val="center"/>
        <w:outlineLvl w:val="1"/>
        <w:rPr>
          <w:rFonts w:ascii="Times New Roman" w:hAnsi="Times New Roman" w:cs="Times New Roman"/>
          <w:b/>
          <w:sz w:val="22"/>
          <w:szCs w:val="22"/>
        </w:rPr>
      </w:pPr>
      <w:r w:rsidRPr="006D07FD">
        <w:rPr>
          <w:rFonts w:ascii="Times New Roman" w:hAnsi="Times New Roman" w:cs="Times New Roman"/>
          <w:b/>
          <w:sz w:val="22"/>
          <w:szCs w:val="22"/>
        </w:rPr>
        <w:t>VI. Порядок проведения заседаний Единой комиссии</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6.1. 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6.2. 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 xml:space="preserve">6.3. 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6.4. 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lastRenderedPageBreak/>
        <w:t xml:space="preserve">6.5.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w:t>
      </w:r>
      <w:r w:rsidRPr="006D07FD">
        <w:rPr>
          <w:rFonts w:ascii="Times New Roman" w:hAnsi="Times New Roman"/>
          <w:noProof/>
          <w:sz w:val="22"/>
          <w:szCs w:val="22"/>
        </w:rPr>
        <w:t xml:space="preserve">осуществления закупок </w:t>
      </w:r>
      <w:r w:rsidRPr="006D07FD">
        <w:rPr>
          <w:rFonts w:ascii="Times New Roman" w:hAnsi="Times New Roman"/>
          <w:sz w:val="22"/>
          <w:szCs w:val="22"/>
        </w:rPr>
        <w:t xml:space="preserve">путем проведения конкурсов, аукционов, запросов котировок, запросов предложений. </w:t>
      </w:r>
    </w:p>
    <w:p w:rsidR="006D07FD" w:rsidRPr="006D07FD" w:rsidRDefault="006D07FD" w:rsidP="006D07FD">
      <w:pPr>
        <w:pStyle w:val="ConsPlusNormal"/>
        <w:ind w:firstLine="567"/>
        <w:jc w:val="both"/>
        <w:rPr>
          <w:rFonts w:ascii="Times New Roman" w:hAnsi="Times New Roman" w:cs="Times New Roman"/>
          <w:sz w:val="22"/>
          <w:szCs w:val="22"/>
        </w:rPr>
      </w:pPr>
      <w:r w:rsidRPr="006D07FD">
        <w:rPr>
          <w:rFonts w:ascii="Times New Roman" w:hAnsi="Times New Roman" w:cs="Times New Roman"/>
          <w:sz w:val="22"/>
          <w:szCs w:val="22"/>
        </w:rPr>
        <w:t>6.6. Привлечение экспертов, в том числе в случае  если экспертом является физическое  лицо,  осуществляется на безвозмездной основе.</w:t>
      </w:r>
    </w:p>
    <w:p w:rsidR="006D07FD" w:rsidRPr="006D07FD" w:rsidRDefault="006D07FD" w:rsidP="006D07FD">
      <w:pPr>
        <w:pStyle w:val="ConsPlusNormal"/>
        <w:ind w:firstLine="0"/>
        <w:jc w:val="both"/>
        <w:rPr>
          <w:rFonts w:ascii="Times New Roman" w:hAnsi="Times New Roman" w:cs="Times New Roman"/>
          <w:sz w:val="22"/>
          <w:szCs w:val="22"/>
        </w:rPr>
      </w:pPr>
      <w:r w:rsidRPr="006D07FD">
        <w:rPr>
          <w:rFonts w:ascii="Times New Roman" w:hAnsi="Times New Roman" w:cs="Times New Roman"/>
          <w:sz w:val="22"/>
          <w:szCs w:val="22"/>
        </w:rPr>
        <w:t xml:space="preserve">        6.7. На заседании Единой Комиссии определяют поставщика (исполнителя, подрядчика) на коллегиальной основе.</w:t>
      </w:r>
    </w:p>
    <w:p w:rsidR="006D07FD" w:rsidRPr="006D07FD" w:rsidRDefault="006D07FD" w:rsidP="006D07FD">
      <w:pPr>
        <w:pStyle w:val="ConsPlusNormal"/>
        <w:ind w:firstLine="0"/>
        <w:outlineLvl w:val="1"/>
        <w:rPr>
          <w:rFonts w:ascii="Times New Roman" w:hAnsi="Times New Roman" w:cs="Times New Roman"/>
          <w:sz w:val="22"/>
          <w:szCs w:val="22"/>
        </w:rPr>
      </w:pPr>
      <w:r w:rsidRPr="006D07FD">
        <w:rPr>
          <w:rFonts w:ascii="Times New Roman" w:hAnsi="Times New Roman" w:cs="Times New Roman"/>
          <w:sz w:val="22"/>
          <w:szCs w:val="22"/>
        </w:rPr>
        <w:t xml:space="preserve">                            </w:t>
      </w:r>
    </w:p>
    <w:p w:rsidR="006D07FD" w:rsidRPr="006D07FD" w:rsidRDefault="006D07FD" w:rsidP="006D07FD">
      <w:pPr>
        <w:pStyle w:val="ConsPlusNormal"/>
        <w:ind w:firstLine="0"/>
        <w:outlineLvl w:val="1"/>
        <w:rPr>
          <w:rFonts w:ascii="Times New Roman" w:hAnsi="Times New Roman" w:cs="Times New Roman"/>
          <w:sz w:val="22"/>
          <w:szCs w:val="22"/>
        </w:rPr>
      </w:pPr>
    </w:p>
    <w:p w:rsidR="006D07FD" w:rsidRPr="006D07FD" w:rsidRDefault="006D07FD" w:rsidP="006D07FD">
      <w:pPr>
        <w:pStyle w:val="ConsPlusNormal"/>
        <w:ind w:firstLine="0"/>
        <w:jc w:val="center"/>
        <w:outlineLvl w:val="1"/>
        <w:rPr>
          <w:rFonts w:ascii="Times New Roman" w:hAnsi="Times New Roman" w:cs="Times New Roman"/>
          <w:b/>
          <w:sz w:val="22"/>
          <w:szCs w:val="22"/>
        </w:rPr>
      </w:pPr>
      <w:r w:rsidRPr="006D07FD">
        <w:rPr>
          <w:rFonts w:ascii="Times New Roman" w:hAnsi="Times New Roman" w:cs="Times New Roman"/>
          <w:b/>
          <w:sz w:val="22"/>
          <w:szCs w:val="22"/>
        </w:rPr>
        <w:t>VI</w:t>
      </w:r>
      <w:r w:rsidRPr="006D07FD">
        <w:rPr>
          <w:rFonts w:ascii="Times New Roman" w:hAnsi="Times New Roman" w:cs="Times New Roman"/>
          <w:b/>
          <w:sz w:val="22"/>
          <w:szCs w:val="22"/>
          <w:lang w:val="en-US"/>
        </w:rPr>
        <w:t>I</w:t>
      </w:r>
      <w:r w:rsidRPr="006D07FD">
        <w:rPr>
          <w:rFonts w:ascii="Times New Roman" w:hAnsi="Times New Roman" w:cs="Times New Roman"/>
          <w:b/>
          <w:sz w:val="22"/>
          <w:szCs w:val="22"/>
        </w:rPr>
        <w:t xml:space="preserve"> . Ответственность членов Единой комиссии</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7.1.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6D07FD" w:rsidRPr="006D07FD" w:rsidRDefault="006D07FD" w:rsidP="006D07FD">
      <w:pPr>
        <w:pStyle w:val="ConsPlusNormal"/>
        <w:ind w:firstLine="540"/>
        <w:jc w:val="both"/>
        <w:rPr>
          <w:rFonts w:ascii="Times New Roman" w:hAnsi="Times New Roman" w:cs="Times New Roman"/>
          <w:sz w:val="22"/>
          <w:szCs w:val="22"/>
        </w:rPr>
      </w:pPr>
      <w:r w:rsidRPr="006D07FD">
        <w:rPr>
          <w:rFonts w:ascii="Times New Roman" w:hAnsi="Times New Roman" w:cs="Times New Roman"/>
          <w:sz w:val="22"/>
          <w:szCs w:val="22"/>
        </w:rPr>
        <w:t>7.2. 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rsidR="006D07FD" w:rsidRPr="006D07FD" w:rsidRDefault="006D07FD" w:rsidP="006D07FD">
      <w:pPr>
        <w:pStyle w:val="ConsPlusNormal"/>
        <w:ind w:firstLine="540"/>
        <w:jc w:val="both"/>
        <w:rPr>
          <w:rFonts w:ascii="Times New Roman" w:hAnsi="Times New Roman" w:cs="Times New Roman"/>
          <w:color w:val="FF0000"/>
          <w:sz w:val="22"/>
          <w:szCs w:val="22"/>
        </w:rPr>
      </w:pPr>
      <w:r w:rsidRPr="006D07FD">
        <w:rPr>
          <w:rFonts w:ascii="Times New Roman" w:hAnsi="Times New Roman" w:cs="Times New Roman"/>
          <w:sz w:val="22"/>
          <w:szCs w:val="22"/>
        </w:rPr>
        <w:t>7.3.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6D07FD" w:rsidRPr="006D07FD" w:rsidRDefault="006D07FD" w:rsidP="006D07FD">
      <w:pPr>
        <w:rPr>
          <w:sz w:val="22"/>
          <w:szCs w:val="22"/>
        </w:rPr>
      </w:pPr>
    </w:p>
    <w:p w:rsidR="006D07FD" w:rsidRPr="006D07FD" w:rsidRDefault="006D07FD" w:rsidP="006D07FD">
      <w:pPr>
        <w:widowControl w:val="0"/>
        <w:ind w:firstLine="540"/>
        <w:rPr>
          <w:sz w:val="22"/>
          <w:szCs w:val="22"/>
        </w:rPr>
      </w:pPr>
      <w:r w:rsidRPr="006D07FD">
        <w:rPr>
          <w:sz w:val="22"/>
          <w:szCs w:val="22"/>
        </w:rPr>
        <w:t>Глава Екатериновского</w:t>
      </w:r>
    </w:p>
    <w:p w:rsidR="006D07FD" w:rsidRPr="006D07FD" w:rsidRDefault="006D07FD" w:rsidP="006D07FD">
      <w:pPr>
        <w:widowControl w:val="0"/>
        <w:ind w:firstLine="540"/>
        <w:rPr>
          <w:sz w:val="22"/>
          <w:szCs w:val="22"/>
          <w:highlight w:val="yellow"/>
        </w:rPr>
      </w:pPr>
      <w:r w:rsidRPr="006D07FD">
        <w:rPr>
          <w:sz w:val="22"/>
          <w:szCs w:val="22"/>
        </w:rPr>
        <w:t xml:space="preserve"> сельского поселения                                     Е.Г. Нейжмак</w:t>
      </w:r>
    </w:p>
    <w:p w:rsidR="006D07FD" w:rsidRPr="006D07FD" w:rsidRDefault="006D07FD" w:rsidP="006D07FD">
      <w:pPr>
        <w:rPr>
          <w:sz w:val="22"/>
          <w:szCs w:val="22"/>
        </w:rPr>
      </w:pPr>
    </w:p>
    <w:p w:rsidR="006D07FD" w:rsidRPr="006D07FD" w:rsidRDefault="006D07FD" w:rsidP="006D07FD">
      <w:pPr>
        <w:rPr>
          <w:sz w:val="22"/>
          <w:szCs w:val="22"/>
        </w:rPr>
      </w:pPr>
    </w:p>
    <w:p w:rsidR="006D07FD" w:rsidRPr="006D07FD" w:rsidRDefault="006D07FD" w:rsidP="006D07FD">
      <w:pPr>
        <w:pStyle w:val="ConsPlusNormal"/>
        <w:ind w:firstLine="0"/>
        <w:rPr>
          <w:bCs/>
          <w:sz w:val="22"/>
          <w:szCs w:val="22"/>
        </w:rPr>
      </w:pPr>
    </w:p>
    <w:p w:rsidR="006D07FD" w:rsidRPr="006D07FD" w:rsidRDefault="006D07FD" w:rsidP="006D07FD">
      <w:pPr>
        <w:rPr>
          <w:sz w:val="22"/>
          <w:szCs w:val="22"/>
        </w:rPr>
      </w:pPr>
    </w:p>
    <w:p w:rsidR="006D07FD" w:rsidRPr="006D07FD" w:rsidRDefault="006D07FD" w:rsidP="00540235">
      <w:pPr>
        <w:rPr>
          <w:sz w:val="22"/>
          <w:szCs w:val="22"/>
        </w:rPr>
      </w:pPr>
    </w:p>
    <w:sectPr w:rsidR="006D07FD" w:rsidRPr="006D07FD" w:rsidSect="00F66D1E">
      <w:headerReference w:type="default" r:id="rId19"/>
      <w:pgSz w:w="11907" w:h="16840" w:code="9"/>
      <w:pgMar w:top="426" w:right="851" w:bottom="142"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95F" w:rsidRDefault="00F9395F">
      <w:r>
        <w:separator/>
      </w:r>
    </w:p>
  </w:endnote>
  <w:endnote w:type="continuationSeparator" w:id="0">
    <w:p w:rsidR="00F9395F" w:rsidRDefault="00F93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95F" w:rsidRDefault="00F9395F">
      <w:r>
        <w:separator/>
      </w:r>
    </w:p>
  </w:footnote>
  <w:footnote w:type="continuationSeparator" w:id="0">
    <w:p w:rsidR="00F9395F" w:rsidRDefault="00F93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6C" w:rsidRDefault="00EC3318">
    <w:pPr>
      <w:pStyle w:val="a6"/>
      <w:framePr w:wrap="auto" w:vAnchor="text" w:hAnchor="margin" w:xAlign="right" w:y="1"/>
      <w:rPr>
        <w:rStyle w:val="a7"/>
      </w:rPr>
    </w:pPr>
    <w:r>
      <w:rPr>
        <w:rStyle w:val="a7"/>
      </w:rPr>
      <w:fldChar w:fldCharType="begin"/>
    </w:r>
    <w:r w:rsidR="0042696C">
      <w:rPr>
        <w:rStyle w:val="a7"/>
      </w:rPr>
      <w:instrText xml:space="preserve">PAGE  </w:instrText>
    </w:r>
    <w:r>
      <w:rPr>
        <w:rStyle w:val="a7"/>
      </w:rPr>
      <w:fldChar w:fldCharType="separate"/>
    </w:r>
    <w:r w:rsidR="006D07FD">
      <w:rPr>
        <w:rStyle w:val="a7"/>
        <w:noProof/>
      </w:rPr>
      <w:t>6</w:t>
    </w:r>
    <w:r>
      <w:rPr>
        <w:rStyle w:val="a7"/>
      </w:rPr>
      <w:fldChar w:fldCharType="end"/>
    </w:r>
  </w:p>
  <w:p w:rsidR="0042696C" w:rsidRDefault="0042696C">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4D6B"/>
    <w:multiLevelType w:val="multilevel"/>
    <w:tmpl w:val="8A101294"/>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
    <w:nsid w:val="11564F4C"/>
    <w:multiLevelType w:val="multilevel"/>
    <w:tmpl w:val="C27ED2EE"/>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FB56B90"/>
    <w:multiLevelType w:val="hybridMultilevel"/>
    <w:tmpl w:val="964099A0"/>
    <w:lvl w:ilvl="0" w:tplc="3198FE54">
      <w:start w:val="1"/>
      <w:numFmt w:val="decimal"/>
      <w:lvlText w:val="%1."/>
      <w:lvlJc w:val="left"/>
      <w:pPr>
        <w:tabs>
          <w:tab w:val="num" w:pos="840"/>
        </w:tabs>
        <w:ind w:left="840" w:hanging="480"/>
      </w:pPr>
      <w:rPr>
        <w:rFonts w:hint="default"/>
      </w:rPr>
    </w:lvl>
    <w:lvl w:ilvl="1" w:tplc="62281196">
      <w:numFmt w:val="none"/>
      <w:lvlText w:val=""/>
      <w:lvlJc w:val="left"/>
      <w:pPr>
        <w:tabs>
          <w:tab w:val="num" w:pos="360"/>
        </w:tabs>
      </w:pPr>
    </w:lvl>
    <w:lvl w:ilvl="2" w:tplc="FA460702">
      <w:numFmt w:val="none"/>
      <w:lvlText w:val=""/>
      <w:lvlJc w:val="left"/>
      <w:pPr>
        <w:tabs>
          <w:tab w:val="num" w:pos="360"/>
        </w:tabs>
      </w:pPr>
    </w:lvl>
    <w:lvl w:ilvl="3" w:tplc="43405D32">
      <w:numFmt w:val="none"/>
      <w:lvlText w:val=""/>
      <w:lvlJc w:val="left"/>
      <w:pPr>
        <w:tabs>
          <w:tab w:val="num" w:pos="360"/>
        </w:tabs>
      </w:pPr>
    </w:lvl>
    <w:lvl w:ilvl="4" w:tplc="B51EE096">
      <w:numFmt w:val="none"/>
      <w:lvlText w:val=""/>
      <w:lvlJc w:val="left"/>
      <w:pPr>
        <w:tabs>
          <w:tab w:val="num" w:pos="360"/>
        </w:tabs>
      </w:pPr>
    </w:lvl>
    <w:lvl w:ilvl="5" w:tplc="89620BDE">
      <w:numFmt w:val="none"/>
      <w:lvlText w:val=""/>
      <w:lvlJc w:val="left"/>
      <w:pPr>
        <w:tabs>
          <w:tab w:val="num" w:pos="360"/>
        </w:tabs>
      </w:pPr>
    </w:lvl>
    <w:lvl w:ilvl="6" w:tplc="7EA4E026">
      <w:numFmt w:val="none"/>
      <w:lvlText w:val=""/>
      <w:lvlJc w:val="left"/>
      <w:pPr>
        <w:tabs>
          <w:tab w:val="num" w:pos="360"/>
        </w:tabs>
      </w:pPr>
    </w:lvl>
    <w:lvl w:ilvl="7" w:tplc="CAAA7EC2">
      <w:numFmt w:val="none"/>
      <w:lvlText w:val=""/>
      <w:lvlJc w:val="left"/>
      <w:pPr>
        <w:tabs>
          <w:tab w:val="num" w:pos="360"/>
        </w:tabs>
      </w:pPr>
    </w:lvl>
    <w:lvl w:ilvl="8" w:tplc="72B28360">
      <w:numFmt w:val="none"/>
      <w:lvlText w:val=""/>
      <w:lvlJc w:val="left"/>
      <w:pPr>
        <w:tabs>
          <w:tab w:val="num" w:pos="360"/>
        </w:tabs>
      </w:pPr>
    </w:lvl>
  </w:abstractNum>
  <w:abstractNum w:abstractNumId="6">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98D61E9"/>
    <w:multiLevelType w:val="hybridMultilevel"/>
    <w:tmpl w:val="8AAA36FC"/>
    <w:lvl w:ilvl="0" w:tplc="10FC06B4">
      <w:start w:val="6"/>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55C4A88"/>
    <w:multiLevelType w:val="hybridMultilevel"/>
    <w:tmpl w:val="1E52B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6EFF0152"/>
    <w:multiLevelType w:val="hybridMultilevel"/>
    <w:tmpl w:val="A3661E2E"/>
    <w:lvl w:ilvl="0" w:tplc="3C4C9758">
      <w:start w:val="1"/>
      <w:numFmt w:val="russianLower"/>
      <w:lvlText w:val="%1)"/>
      <w:lvlJc w:val="left"/>
      <w:pPr>
        <w:ind w:left="1260" w:hanging="360"/>
      </w:pPr>
      <w:rPr>
        <w:rFonts w:cs="Times New Roman" w:hint="default"/>
        <w:b w:val="0"/>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2">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nsid w:val="6F63065F"/>
    <w:multiLevelType w:val="multilevel"/>
    <w:tmpl w:val="228E0F9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4">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5"/>
  </w:num>
  <w:num w:numId="2">
    <w:abstractNumId w:val="8"/>
  </w:num>
  <w:num w:numId="3">
    <w:abstractNumId w:val="2"/>
  </w:num>
  <w:num w:numId="4">
    <w:abstractNumId w:val="1"/>
  </w:num>
  <w:num w:numId="5">
    <w:abstractNumId w:val="7"/>
  </w:num>
  <w:num w:numId="6">
    <w:abstractNumId w:val="12"/>
  </w:num>
  <w:num w:numId="7">
    <w:abstractNumId w:val="6"/>
  </w:num>
  <w:num w:numId="8">
    <w:abstractNumId w:val="14"/>
  </w:num>
  <w:num w:numId="9">
    <w:abstractNumId w:val="11"/>
  </w:num>
  <w:num w:numId="10">
    <w:abstractNumId w:val="4"/>
  </w:num>
  <w:num w:numId="11">
    <w:abstractNumId w:val="10"/>
  </w:num>
  <w:num w:numId="12">
    <w:abstractNumId w:val="13"/>
  </w:num>
  <w:num w:numId="13">
    <w:abstractNumId w:val="0"/>
  </w:num>
  <w:num w:numId="14">
    <w:abstractNumId w:val="3"/>
  </w:num>
  <w:num w:numId="15">
    <w:abstractNumId w:val="9"/>
  </w:num>
  <w:num w:numId="16">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2B77BF"/>
    <w:rsid w:val="0001674E"/>
    <w:rsid w:val="00023ECD"/>
    <w:rsid w:val="00025AA2"/>
    <w:rsid w:val="0002603C"/>
    <w:rsid w:val="00057CA4"/>
    <w:rsid w:val="0006615D"/>
    <w:rsid w:val="00077DFC"/>
    <w:rsid w:val="00084165"/>
    <w:rsid w:val="000A7906"/>
    <w:rsid w:val="000B7B83"/>
    <w:rsid w:val="000D2003"/>
    <w:rsid w:val="000D76D3"/>
    <w:rsid w:val="000F1697"/>
    <w:rsid w:val="0010003B"/>
    <w:rsid w:val="00110978"/>
    <w:rsid w:val="00112716"/>
    <w:rsid w:val="001837B0"/>
    <w:rsid w:val="0018663B"/>
    <w:rsid w:val="001922E3"/>
    <w:rsid w:val="001A228C"/>
    <w:rsid w:val="001B043E"/>
    <w:rsid w:val="001C5DB0"/>
    <w:rsid w:val="001D0B02"/>
    <w:rsid w:val="001D2CD8"/>
    <w:rsid w:val="001E2394"/>
    <w:rsid w:val="001E62DC"/>
    <w:rsid w:val="002121C2"/>
    <w:rsid w:val="00282877"/>
    <w:rsid w:val="00292BFD"/>
    <w:rsid w:val="002A083D"/>
    <w:rsid w:val="002B77BF"/>
    <w:rsid w:val="002C6E68"/>
    <w:rsid w:val="002F19FA"/>
    <w:rsid w:val="002F519D"/>
    <w:rsid w:val="00311973"/>
    <w:rsid w:val="0031476B"/>
    <w:rsid w:val="0032395E"/>
    <w:rsid w:val="00324245"/>
    <w:rsid w:val="003307EE"/>
    <w:rsid w:val="00332A10"/>
    <w:rsid w:val="003517A5"/>
    <w:rsid w:val="00390F9A"/>
    <w:rsid w:val="00396677"/>
    <w:rsid w:val="003B54D3"/>
    <w:rsid w:val="003D7FD4"/>
    <w:rsid w:val="004006B5"/>
    <w:rsid w:val="00405919"/>
    <w:rsid w:val="00416661"/>
    <w:rsid w:val="0042696C"/>
    <w:rsid w:val="004347FB"/>
    <w:rsid w:val="00437392"/>
    <w:rsid w:val="00447C92"/>
    <w:rsid w:val="004769D0"/>
    <w:rsid w:val="00477E8D"/>
    <w:rsid w:val="004819AA"/>
    <w:rsid w:val="0049712C"/>
    <w:rsid w:val="004A080F"/>
    <w:rsid w:val="004A305E"/>
    <w:rsid w:val="004A4FC1"/>
    <w:rsid w:val="004F14A4"/>
    <w:rsid w:val="004F3B2C"/>
    <w:rsid w:val="00513DDB"/>
    <w:rsid w:val="00540235"/>
    <w:rsid w:val="005649A9"/>
    <w:rsid w:val="00586582"/>
    <w:rsid w:val="005A4436"/>
    <w:rsid w:val="005C0B57"/>
    <w:rsid w:val="00625861"/>
    <w:rsid w:val="00632C92"/>
    <w:rsid w:val="006816B1"/>
    <w:rsid w:val="00693A23"/>
    <w:rsid w:val="006A7359"/>
    <w:rsid w:val="006C26F9"/>
    <w:rsid w:val="006D07FD"/>
    <w:rsid w:val="006D7901"/>
    <w:rsid w:val="006E3790"/>
    <w:rsid w:val="006E6F64"/>
    <w:rsid w:val="006F7378"/>
    <w:rsid w:val="00714E05"/>
    <w:rsid w:val="00721724"/>
    <w:rsid w:val="0074620C"/>
    <w:rsid w:val="007469BB"/>
    <w:rsid w:val="007670A8"/>
    <w:rsid w:val="00783D27"/>
    <w:rsid w:val="007972AC"/>
    <w:rsid w:val="007A4CB2"/>
    <w:rsid w:val="007A7D34"/>
    <w:rsid w:val="007B39CB"/>
    <w:rsid w:val="007C0F52"/>
    <w:rsid w:val="0082751B"/>
    <w:rsid w:val="00841FF7"/>
    <w:rsid w:val="0085052A"/>
    <w:rsid w:val="00854568"/>
    <w:rsid w:val="00864935"/>
    <w:rsid w:val="008979C6"/>
    <w:rsid w:val="008A0D1D"/>
    <w:rsid w:val="008A6C68"/>
    <w:rsid w:val="008B363F"/>
    <w:rsid w:val="008D42E6"/>
    <w:rsid w:val="008E4FE9"/>
    <w:rsid w:val="008F4D50"/>
    <w:rsid w:val="0098373C"/>
    <w:rsid w:val="009A2E77"/>
    <w:rsid w:val="009C5258"/>
    <w:rsid w:val="00A1508D"/>
    <w:rsid w:val="00A215B3"/>
    <w:rsid w:val="00A25BA5"/>
    <w:rsid w:val="00A3599F"/>
    <w:rsid w:val="00A35D76"/>
    <w:rsid w:val="00A54074"/>
    <w:rsid w:val="00A57FC6"/>
    <w:rsid w:val="00A82324"/>
    <w:rsid w:val="00A8465C"/>
    <w:rsid w:val="00A872B7"/>
    <w:rsid w:val="00A93296"/>
    <w:rsid w:val="00A957D3"/>
    <w:rsid w:val="00AA1128"/>
    <w:rsid w:val="00AA60FF"/>
    <w:rsid w:val="00AD2E1E"/>
    <w:rsid w:val="00AE336E"/>
    <w:rsid w:val="00AF5A96"/>
    <w:rsid w:val="00B027D5"/>
    <w:rsid w:val="00B35F71"/>
    <w:rsid w:val="00B733B1"/>
    <w:rsid w:val="00B740E7"/>
    <w:rsid w:val="00B80951"/>
    <w:rsid w:val="00B86A7C"/>
    <w:rsid w:val="00B877DB"/>
    <w:rsid w:val="00B92FE4"/>
    <w:rsid w:val="00BA2655"/>
    <w:rsid w:val="00BC5EDC"/>
    <w:rsid w:val="00BF73C0"/>
    <w:rsid w:val="00C33AD3"/>
    <w:rsid w:val="00C44A2A"/>
    <w:rsid w:val="00C829B0"/>
    <w:rsid w:val="00CA15E7"/>
    <w:rsid w:val="00CA3469"/>
    <w:rsid w:val="00CC2E6B"/>
    <w:rsid w:val="00CE0F64"/>
    <w:rsid w:val="00D14667"/>
    <w:rsid w:val="00D15C82"/>
    <w:rsid w:val="00D553F2"/>
    <w:rsid w:val="00D73520"/>
    <w:rsid w:val="00D9419C"/>
    <w:rsid w:val="00DA33B8"/>
    <w:rsid w:val="00DB087B"/>
    <w:rsid w:val="00DB2932"/>
    <w:rsid w:val="00DB6D61"/>
    <w:rsid w:val="00DD161B"/>
    <w:rsid w:val="00DE41A0"/>
    <w:rsid w:val="00DF5DF4"/>
    <w:rsid w:val="00DF6F7E"/>
    <w:rsid w:val="00E2094D"/>
    <w:rsid w:val="00E34A9B"/>
    <w:rsid w:val="00E364EA"/>
    <w:rsid w:val="00E370A4"/>
    <w:rsid w:val="00E4392E"/>
    <w:rsid w:val="00E51156"/>
    <w:rsid w:val="00E53928"/>
    <w:rsid w:val="00E72AEF"/>
    <w:rsid w:val="00E77E30"/>
    <w:rsid w:val="00E840EF"/>
    <w:rsid w:val="00EA036A"/>
    <w:rsid w:val="00EC3318"/>
    <w:rsid w:val="00EE34A8"/>
    <w:rsid w:val="00EE66DF"/>
    <w:rsid w:val="00F000F0"/>
    <w:rsid w:val="00F025C8"/>
    <w:rsid w:val="00F26424"/>
    <w:rsid w:val="00F41D1B"/>
    <w:rsid w:val="00F64114"/>
    <w:rsid w:val="00F66D1E"/>
    <w:rsid w:val="00F9395F"/>
    <w:rsid w:val="00FE3649"/>
    <w:rsid w:val="00FF050C"/>
    <w:rsid w:val="00FF31C6"/>
    <w:rsid w:val="00FF7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1973"/>
    <w:pPr>
      <w:overflowPunct w:val="0"/>
      <w:autoSpaceDE w:val="0"/>
      <w:autoSpaceDN w:val="0"/>
      <w:adjustRightInd w:val="0"/>
      <w:textAlignment w:val="baseline"/>
    </w:pPr>
  </w:style>
  <w:style w:type="paragraph" w:styleId="1">
    <w:name w:val="heading 1"/>
    <w:basedOn w:val="a"/>
    <w:next w:val="a"/>
    <w:qFormat/>
    <w:rsid w:val="00311973"/>
    <w:pPr>
      <w:keepNext/>
      <w:outlineLvl w:val="0"/>
    </w:pPr>
    <w:rPr>
      <w:sz w:val="24"/>
    </w:rPr>
  </w:style>
  <w:style w:type="paragraph" w:styleId="2">
    <w:name w:val="heading 2"/>
    <w:basedOn w:val="a"/>
    <w:next w:val="a"/>
    <w:qFormat/>
    <w:rsid w:val="00DE41A0"/>
    <w:pPr>
      <w:keepNext/>
      <w:spacing w:before="240" w:after="60"/>
      <w:outlineLvl w:val="1"/>
    </w:pPr>
    <w:rPr>
      <w:rFonts w:ascii="Arial" w:hAnsi="Arial" w:cs="Arial"/>
      <w:b/>
      <w:bCs/>
      <w:i/>
      <w:iCs/>
      <w:sz w:val="28"/>
      <w:szCs w:val="28"/>
    </w:rPr>
  </w:style>
  <w:style w:type="paragraph" w:styleId="4">
    <w:name w:val="heading 4"/>
    <w:basedOn w:val="a"/>
    <w:next w:val="a"/>
    <w:qFormat/>
    <w:rsid w:val="00EE34A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311973"/>
    <w:rPr>
      <w:sz w:val="16"/>
    </w:rPr>
  </w:style>
  <w:style w:type="paragraph" w:styleId="a4">
    <w:name w:val="Body Text"/>
    <w:basedOn w:val="a"/>
    <w:rsid w:val="00311973"/>
    <w:pPr>
      <w:jc w:val="both"/>
    </w:pPr>
    <w:rPr>
      <w:sz w:val="24"/>
    </w:rPr>
  </w:style>
  <w:style w:type="paragraph" w:styleId="a5">
    <w:name w:val="annotation text"/>
    <w:basedOn w:val="a"/>
    <w:semiHidden/>
    <w:rsid w:val="00311973"/>
  </w:style>
  <w:style w:type="paragraph" w:styleId="a6">
    <w:name w:val="header"/>
    <w:basedOn w:val="a"/>
    <w:rsid w:val="00311973"/>
    <w:pPr>
      <w:tabs>
        <w:tab w:val="center" w:pos="4536"/>
        <w:tab w:val="right" w:pos="9072"/>
      </w:tabs>
    </w:pPr>
  </w:style>
  <w:style w:type="character" w:styleId="a7">
    <w:name w:val="page number"/>
    <w:basedOn w:val="a0"/>
    <w:rsid w:val="00311973"/>
  </w:style>
  <w:style w:type="paragraph" w:styleId="a8">
    <w:name w:val="Title"/>
    <w:basedOn w:val="a"/>
    <w:qFormat/>
    <w:rsid w:val="00311973"/>
    <w:pPr>
      <w:jc w:val="center"/>
    </w:pPr>
    <w:rPr>
      <w:sz w:val="24"/>
    </w:rPr>
  </w:style>
  <w:style w:type="paragraph" w:styleId="a9">
    <w:name w:val="Subtitle"/>
    <w:basedOn w:val="a"/>
    <w:qFormat/>
    <w:rsid w:val="00311973"/>
    <w:pPr>
      <w:jc w:val="center"/>
    </w:pPr>
    <w:rPr>
      <w:bCs/>
      <w:sz w:val="24"/>
    </w:rPr>
  </w:style>
  <w:style w:type="paragraph" w:styleId="aa">
    <w:name w:val="Body Text Indent"/>
    <w:basedOn w:val="a"/>
    <w:rsid w:val="00311973"/>
    <w:pPr>
      <w:overflowPunct/>
      <w:autoSpaceDE/>
      <w:autoSpaceDN/>
      <w:adjustRightInd/>
      <w:ind w:left="360"/>
      <w:textAlignment w:val="auto"/>
    </w:pPr>
    <w:rPr>
      <w:sz w:val="24"/>
      <w:szCs w:val="24"/>
    </w:rPr>
  </w:style>
  <w:style w:type="paragraph" w:styleId="ab">
    <w:name w:val="Balloon Text"/>
    <w:basedOn w:val="a"/>
    <w:semiHidden/>
    <w:rsid w:val="00282877"/>
    <w:rPr>
      <w:rFonts w:ascii="Tahoma" w:hAnsi="Tahoma" w:cs="Tahoma"/>
      <w:sz w:val="16"/>
      <w:szCs w:val="16"/>
    </w:rPr>
  </w:style>
  <w:style w:type="paragraph" w:styleId="20">
    <w:name w:val="Body Text 2"/>
    <w:basedOn w:val="a"/>
    <w:rsid w:val="00DE41A0"/>
    <w:pPr>
      <w:spacing w:after="120" w:line="480" w:lineRule="auto"/>
    </w:pPr>
  </w:style>
  <w:style w:type="paragraph" w:styleId="21">
    <w:name w:val="Body Text Indent 2"/>
    <w:basedOn w:val="a"/>
    <w:rsid w:val="00D73520"/>
    <w:pPr>
      <w:overflowPunct/>
      <w:autoSpaceDE/>
      <w:autoSpaceDN/>
      <w:adjustRightInd/>
      <w:ind w:firstLine="720"/>
      <w:jc w:val="both"/>
      <w:textAlignment w:val="auto"/>
    </w:pPr>
    <w:rPr>
      <w:rFonts w:eastAsia="Calibri"/>
      <w:sz w:val="28"/>
      <w:szCs w:val="22"/>
      <w:lang w:eastAsia="en-US"/>
    </w:rPr>
  </w:style>
  <w:style w:type="paragraph" w:customStyle="1" w:styleId="210">
    <w:name w:val="Основной текст 21"/>
    <w:basedOn w:val="a"/>
    <w:rsid w:val="008F4D50"/>
    <w:pPr>
      <w:widowControl w:val="0"/>
      <w:textAlignment w:val="auto"/>
    </w:pPr>
    <w:rPr>
      <w:sz w:val="24"/>
    </w:rPr>
  </w:style>
  <w:style w:type="paragraph" w:customStyle="1" w:styleId="ConsPlusTitle">
    <w:name w:val="ConsPlusTitle"/>
    <w:rsid w:val="0018663B"/>
    <w:pPr>
      <w:widowControl w:val="0"/>
      <w:autoSpaceDE w:val="0"/>
      <w:autoSpaceDN w:val="0"/>
      <w:adjustRightInd w:val="0"/>
    </w:pPr>
    <w:rPr>
      <w:rFonts w:ascii="Arial" w:hAnsi="Arial" w:cs="Arial"/>
      <w:b/>
      <w:bCs/>
    </w:rPr>
  </w:style>
  <w:style w:type="paragraph" w:customStyle="1" w:styleId="ConsPlusNormal">
    <w:name w:val="ConsPlusNormal"/>
    <w:rsid w:val="00AF5A96"/>
    <w:pPr>
      <w:autoSpaceDE w:val="0"/>
      <w:autoSpaceDN w:val="0"/>
      <w:adjustRightInd w:val="0"/>
      <w:ind w:firstLine="720"/>
    </w:pPr>
    <w:rPr>
      <w:rFonts w:ascii="Arial" w:hAnsi="Arial" w:cs="Arial"/>
    </w:rPr>
  </w:style>
  <w:style w:type="character" w:styleId="ac">
    <w:name w:val="Hyperlink"/>
    <w:basedOn w:val="a0"/>
    <w:rsid w:val="00A93296"/>
    <w:rPr>
      <w:rFonts w:cs="Times New Roman"/>
      <w:color w:val="0000FF"/>
      <w:u w:val="single"/>
    </w:rPr>
  </w:style>
  <w:style w:type="paragraph" w:customStyle="1" w:styleId="10">
    <w:name w:val="Знак1"/>
    <w:basedOn w:val="a"/>
    <w:rsid w:val="00A93296"/>
    <w:pPr>
      <w:overflowPunct/>
      <w:autoSpaceDE/>
      <w:autoSpaceDN/>
      <w:adjustRightInd/>
      <w:spacing w:before="100" w:beforeAutospacing="1" w:after="100" w:afterAutospacing="1"/>
      <w:textAlignment w:val="auto"/>
    </w:pPr>
    <w:rPr>
      <w:rFonts w:ascii="Tahoma" w:hAnsi="Tahoma"/>
      <w:lang w:val="en-US" w:eastAsia="en-US"/>
    </w:rPr>
  </w:style>
  <w:style w:type="table" w:styleId="ad">
    <w:name w:val="Table Grid"/>
    <w:basedOn w:val="a1"/>
    <w:rsid w:val="00A9329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40235"/>
    <w:pPr>
      <w:overflowPunct/>
      <w:autoSpaceDE/>
      <w:autoSpaceDN/>
      <w:adjustRightInd/>
      <w:ind w:left="720"/>
      <w:contextualSpacing/>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857355746">
      <w:bodyDiv w:val="1"/>
      <w:marLeft w:val="0"/>
      <w:marRight w:val="0"/>
      <w:marTop w:val="0"/>
      <w:marBottom w:val="0"/>
      <w:divBdr>
        <w:top w:val="none" w:sz="0" w:space="0" w:color="auto"/>
        <w:left w:val="none" w:sz="0" w:space="0" w:color="auto"/>
        <w:bottom w:val="none" w:sz="0" w:space="0" w:color="auto"/>
        <w:right w:val="none" w:sz="0" w:space="0" w:color="auto"/>
      </w:divBdr>
    </w:div>
    <w:div w:id="975987177">
      <w:bodyDiv w:val="1"/>
      <w:marLeft w:val="0"/>
      <w:marRight w:val="0"/>
      <w:marTop w:val="0"/>
      <w:marBottom w:val="0"/>
      <w:divBdr>
        <w:top w:val="none" w:sz="0" w:space="0" w:color="auto"/>
        <w:left w:val="none" w:sz="0" w:space="0" w:color="auto"/>
        <w:bottom w:val="none" w:sz="0" w:space="0" w:color="auto"/>
        <w:right w:val="none" w:sz="0" w:space="0" w:color="auto"/>
      </w:divBdr>
    </w:div>
    <w:div w:id="15817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459556;fld=134;dst=100010" TargetMode="External"/><Relationship Id="rId13" Type="http://schemas.openxmlformats.org/officeDocument/2006/relationships/hyperlink" Target="consultantplus://offline/main?base=LAW;n=116659;fld=134"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EXP;n=507985;fld=134;dst=100016" TargetMode="External"/><Relationship Id="rId17" Type="http://schemas.openxmlformats.org/officeDocument/2006/relationships/hyperlink" Target="consultantplus://offline/main?base=LAW;n=117247;fld=134" TargetMode="External"/><Relationship Id="rId2" Type="http://schemas.openxmlformats.org/officeDocument/2006/relationships/numbering" Target="numbering.xml"/><Relationship Id="rId16" Type="http://schemas.openxmlformats.org/officeDocument/2006/relationships/hyperlink" Target="consultantplus://offline/main?base=LAW;n=116659;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 TargetMode="External"/><Relationship Id="rId5" Type="http://schemas.openxmlformats.org/officeDocument/2006/relationships/webSettings" Target="webSettings.xml"/><Relationship Id="rId15" Type="http://schemas.openxmlformats.org/officeDocument/2006/relationships/hyperlink" Target="consultantplus://offline/main?base=LAW;n=116659;fld=134" TargetMode="External"/><Relationship Id="rId10" Type="http://schemas.openxmlformats.org/officeDocument/2006/relationships/hyperlink" Target="consultantplus://offline/main?base=LAW;n=11277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77DAA-522A-4471-A916-457C775E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3143</Words>
  <Characters>17919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Company>
  <LinksUpToDate>false</LinksUpToDate>
  <CharactersWithSpaces>21020</CharactersWithSpaces>
  <SharedDoc>false</SharedDoc>
  <HLinks>
    <vt:vector size="66" baseType="variant">
      <vt:variant>
        <vt:i4>7274549</vt:i4>
      </vt:variant>
      <vt:variant>
        <vt:i4>30</vt:i4>
      </vt:variant>
      <vt:variant>
        <vt:i4>0</vt:i4>
      </vt:variant>
      <vt:variant>
        <vt:i4>5</vt:i4>
      </vt:variant>
      <vt:variant>
        <vt:lpwstr>http://www.zakupki.gov.ru/</vt:lpwstr>
      </vt:variant>
      <vt:variant>
        <vt:lpwstr/>
      </vt:variant>
      <vt:variant>
        <vt:i4>7405690</vt:i4>
      </vt:variant>
      <vt:variant>
        <vt:i4>27</vt:i4>
      </vt:variant>
      <vt:variant>
        <vt:i4>0</vt:i4>
      </vt:variant>
      <vt:variant>
        <vt:i4>5</vt:i4>
      </vt:variant>
      <vt:variant>
        <vt:lpwstr>consultantplus://offline/main?base=LAW;n=117247;fld=134</vt:lpwstr>
      </vt:variant>
      <vt:variant>
        <vt:lpwstr/>
      </vt:variant>
      <vt:variant>
        <vt:i4>7405680</vt:i4>
      </vt:variant>
      <vt:variant>
        <vt:i4>24</vt:i4>
      </vt:variant>
      <vt:variant>
        <vt:i4>0</vt:i4>
      </vt:variant>
      <vt:variant>
        <vt:i4>5</vt:i4>
      </vt:variant>
      <vt:variant>
        <vt:lpwstr>consultantplus://offline/main?base=LAW;n=116659;fld=134</vt:lpwstr>
      </vt:variant>
      <vt:variant>
        <vt:lpwstr/>
      </vt:variant>
      <vt:variant>
        <vt:i4>7405680</vt:i4>
      </vt:variant>
      <vt:variant>
        <vt:i4>21</vt:i4>
      </vt:variant>
      <vt:variant>
        <vt:i4>0</vt:i4>
      </vt:variant>
      <vt:variant>
        <vt:i4>5</vt:i4>
      </vt:variant>
      <vt:variant>
        <vt:lpwstr>consultantplus://offline/main?base=LAW;n=116659;fld=134</vt:lpwstr>
      </vt:variant>
      <vt:variant>
        <vt:lpwstr/>
      </vt:variant>
      <vt:variant>
        <vt:i4>7405680</vt:i4>
      </vt:variant>
      <vt:variant>
        <vt:i4>18</vt:i4>
      </vt:variant>
      <vt:variant>
        <vt:i4>0</vt:i4>
      </vt:variant>
      <vt:variant>
        <vt:i4>5</vt:i4>
      </vt:variant>
      <vt:variant>
        <vt:lpwstr>consultantplus://offline/main?base=LAW;n=116659;fld=134</vt:lpwstr>
      </vt:variant>
      <vt:variant>
        <vt:lpwstr/>
      </vt:variant>
      <vt:variant>
        <vt:i4>7405680</vt:i4>
      </vt:variant>
      <vt:variant>
        <vt:i4>15</vt:i4>
      </vt:variant>
      <vt:variant>
        <vt:i4>0</vt:i4>
      </vt:variant>
      <vt:variant>
        <vt:i4>5</vt:i4>
      </vt:variant>
      <vt:variant>
        <vt:lpwstr>consultantplus://offline/main?base=LAW;n=116659;fld=134</vt:lpwstr>
      </vt:variant>
      <vt:variant>
        <vt:lpwstr/>
      </vt:variant>
      <vt:variant>
        <vt:i4>3407999</vt:i4>
      </vt:variant>
      <vt:variant>
        <vt:i4>12</vt:i4>
      </vt:variant>
      <vt:variant>
        <vt:i4>0</vt:i4>
      </vt:variant>
      <vt:variant>
        <vt:i4>5</vt:i4>
      </vt:variant>
      <vt:variant>
        <vt:lpwstr>consultantplus://offline/main?base=EXP;n=507985;fld=134;dst=100016</vt:lpwstr>
      </vt:variant>
      <vt:variant>
        <vt:lpwstr/>
      </vt:variant>
      <vt:variant>
        <vt:i4>7405693</vt:i4>
      </vt:variant>
      <vt:variant>
        <vt:i4>9</vt:i4>
      </vt:variant>
      <vt:variant>
        <vt:i4>0</vt:i4>
      </vt:variant>
      <vt:variant>
        <vt:i4>5</vt:i4>
      </vt:variant>
      <vt:variant>
        <vt:lpwstr>consultantplus://offline/main?base=LAW;n=112715;fld=134</vt:lpwstr>
      </vt:variant>
      <vt:variant>
        <vt:lpwstr/>
      </vt:variant>
      <vt:variant>
        <vt:i4>7798904</vt:i4>
      </vt:variant>
      <vt:variant>
        <vt:i4>6</vt:i4>
      </vt:variant>
      <vt:variant>
        <vt:i4>0</vt:i4>
      </vt:variant>
      <vt:variant>
        <vt:i4>5</vt:i4>
      </vt:variant>
      <vt:variant>
        <vt:lpwstr>consultantplus://offline/main?base=LAW;n=112770;fld=134</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ariant>
        <vt:i4>3145845</vt:i4>
      </vt:variant>
      <vt:variant>
        <vt:i4>0</vt:i4>
      </vt:variant>
      <vt:variant>
        <vt:i4>0</vt:i4>
      </vt:variant>
      <vt:variant>
        <vt:i4>5</vt:i4>
      </vt:variant>
      <vt:variant>
        <vt:lpwstr>consultantplus://offline/main?base=EXP;n=459556;fld=134;dst=100010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Михаил Грибанов</dc:creator>
  <cp:keywords/>
  <dc:description/>
  <cp:lastModifiedBy>Специалист</cp:lastModifiedBy>
  <cp:revision>5</cp:revision>
  <cp:lastPrinted>2015-03-16T12:35:00Z</cp:lastPrinted>
  <dcterms:created xsi:type="dcterms:W3CDTF">2015-03-12T05:23:00Z</dcterms:created>
  <dcterms:modified xsi:type="dcterms:W3CDTF">2015-07-10T11:05:00Z</dcterms:modified>
</cp:coreProperties>
</file>