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A6" w:rsidRDefault="007318A6">
      <w:pPr>
        <w:autoSpaceDE w:val="0"/>
        <w:autoSpaceDN w:val="0"/>
        <w:adjustRightInd w:val="0"/>
        <w:jc w:val="both"/>
        <w:rPr>
          <w:rFonts w:ascii="Calibri" w:hAnsi="Calibri" w:cs="Calibri"/>
        </w:rPr>
      </w:pPr>
      <w:bookmarkStart w:id="0" w:name="_GoBack"/>
      <w:bookmarkEnd w:id="0"/>
    </w:p>
    <w:p w:rsidR="007318A6" w:rsidRPr="007318A6" w:rsidRDefault="007318A6">
      <w:pPr>
        <w:autoSpaceDE w:val="0"/>
        <w:autoSpaceDN w:val="0"/>
        <w:adjustRightInd w:val="0"/>
        <w:jc w:val="both"/>
        <w:rPr>
          <w:rFonts w:ascii="Calibri" w:hAnsi="Calibri" w:cs="Calibri"/>
          <w:sz w:val="2"/>
          <w:szCs w:val="2"/>
          <w:lang w:val="ru-RU"/>
        </w:rPr>
      </w:pPr>
      <w:r w:rsidRPr="007318A6">
        <w:rPr>
          <w:rFonts w:ascii="Calibri" w:hAnsi="Calibri" w:cs="Calibri"/>
          <w:lang w:val="ru-RU"/>
        </w:rPr>
        <w:t>2</w:t>
      </w:r>
      <w:r>
        <w:rPr>
          <w:rFonts w:ascii="Calibri" w:hAnsi="Calibri" w:cs="Calibri"/>
        </w:rPr>
        <w:t> </w:t>
      </w:r>
      <w:r w:rsidRPr="007318A6">
        <w:rPr>
          <w:rFonts w:ascii="Calibri" w:hAnsi="Calibri" w:cs="Calibri"/>
          <w:lang w:val="ru-RU"/>
        </w:rPr>
        <w:t>мая</w:t>
      </w:r>
      <w:r>
        <w:rPr>
          <w:rFonts w:ascii="Calibri" w:hAnsi="Calibri" w:cs="Calibri"/>
        </w:rPr>
        <w:t> </w:t>
      </w:r>
      <w:r w:rsidRPr="007318A6">
        <w:rPr>
          <w:rFonts w:ascii="Calibri" w:hAnsi="Calibri" w:cs="Calibri"/>
          <w:lang w:val="ru-RU"/>
        </w:rPr>
        <w:t>2006</w:t>
      </w:r>
      <w:r>
        <w:rPr>
          <w:rFonts w:ascii="Calibri" w:hAnsi="Calibri" w:cs="Calibri"/>
        </w:rPr>
        <w:t> </w:t>
      </w:r>
      <w:r w:rsidRPr="007318A6">
        <w:rPr>
          <w:rFonts w:ascii="Calibri" w:hAnsi="Calibri" w:cs="Calibri"/>
          <w:lang w:val="ru-RU"/>
        </w:rPr>
        <w:t xml:space="preserve">года </w:t>
      </w:r>
      <w:r>
        <w:rPr>
          <w:rFonts w:ascii="Calibri" w:hAnsi="Calibri" w:cs="Calibri"/>
        </w:rPr>
        <w:t>N </w:t>
      </w:r>
      <w:r w:rsidRPr="007318A6">
        <w:rPr>
          <w:rFonts w:ascii="Calibri" w:hAnsi="Calibri" w:cs="Calibri"/>
          <w:lang w:val="ru-RU"/>
        </w:rPr>
        <w:t>59-ФЗ</w:t>
      </w:r>
      <w:r w:rsidRPr="007318A6">
        <w:rPr>
          <w:rFonts w:ascii="Calibri" w:hAnsi="Calibri" w:cs="Calibri"/>
          <w:lang w:val="ru-RU"/>
        </w:rPr>
        <w:br/>
      </w:r>
      <w:r w:rsidRPr="007318A6">
        <w:rPr>
          <w:rFonts w:ascii="Calibri" w:hAnsi="Calibri" w:cs="Calibri"/>
          <w:lang w:val="ru-RU"/>
        </w:rPr>
        <w:br/>
      </w:r>
    </w:p>
    <w:p w:rsidR="007318A6" w:rsidRDefault="007318A6">
      <w:pPr>
        <w:pStyle w:val="ConsPlusNonformat"/>
        <w:widowControl/>
        <w:pBdr>
          <w:top w:val="single" w:sz="6" w:space="0" w:color="auto"/>
        </w:pBdr>
        <w:rPr>
          <w:sz w:val="2"/>
          <w:szCs w:val="2"/>
        </w:rPr>
      </w:pPr>
    </w:p>
    <w:p w:rsidR="007318A6" w:rsidRPr="007318A6" w:rsidRDefault="007318A6">
      <w:pPr>
        <w:autoSpaceDE w:val="0"/>
        <w:autoSpaceDN w:val="0"/>
        <w:adjustRightInd w:val="0"/>
        <w:jc w:val="both"/>
        <w:rPr>
          <w:rFonts w:ascii="Calibri" w:hAnsi="Calibri" w:cs="Calibri"/>
          <w:lang w:val="ru-RU"/>
        </w:rPr>
      </w:pPr>
    </w:p>
    <w:p w:rsidR="007318A6" w:rsidRDefault="007318A6">
      <w:pPr>
        <w:pStyle w:val="ConsPlusTitle"/>
        <w:widowControl/>
        <w:jc w:val="center"/>
      </w:pPr>
      <w:r>
        <w:t>РОССИЙСКАЯ ФЕДЕРАЦИЯ</w:t>
      </w:r>
    </w:p>
    <w:p w:rsidR="007318A6" w:rsidRDefault="007318A6">
      <w:pPr>
        <w:pStyle w:val="ConsPlusTitle"/>
        <w:widowControl/>
        <w:jc w:val="center"/>
      </w:pPr>
    </w:p>
    <w:p w:rsidR="007318A6" w:rsidRDefault="007318A6">
      <w:pPr>
        <w:pStyle w:val="ConsPlusTitle"/>
        <w:widowControl/>
        <w:jc w:val="center"/>
      </w:pPr>
      <w:r>
        <w:t>ФЕДЕРАЛЬНЫЙ ЗАКОН</w:t>
      </w:r>
    </w:p>
    <w:p w:rsidR="007318A6" w:rsidRDefault="007318A6">
      <w:pPr>
        <w:pStyle w:val="ConsPlusTitle"/>
        <w:widowControl/>
        <w:jc w:val="center"/>
      </w:pPr>
    </w:p>
    <w:p w:rsidR="007318A6" w:rsidRDefault="007318A6">
      <w:pPr>
        <w:pStyle w:val="ConsPlusTitle"/>
        <w:widowControl/>
        <w:jc w:val="center"/>
      </w:pPr>
      <w:r>
        <w:t>О ПОРЯДКЕ РАССМОТРЕНИЯ ОБРАЩЕНИЙ</w:t>
      </w:r>
    </w:p>
    <w:p w:rsidR="007318A6" w:rsidRDefault="007318A6">
      <w:pPr>
        <w:pStyle w:val="ConsPlusTitle"/>
        <w:widowControl/>
        <w:jc w:val="center"/>
      </w:pPr>
      <w:r>
        <w:t>ГРАЖДАН РОССИЙСКОЙ ФЕДЕРАЦИИ</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jc w:val="right"/>
        <w:rPr>
          <w:rFonts w:ascii="Calibri" w:hAnsi="Calibri" w:cs="Calibri"/>
          <w:lang w:val="ru-RU"/>
        </w:rPr>
      </w:pPr>
      <w:r w:rsidRPr="007318A6">
        <w:rPr>
          <w:rFonts w:ascii="Calibri" w:hAnsi="Calibri" w:cs="Calibri"/>
          <w:lang w:val="ru-RU"/>
        </w:rPr>
        <w:t>Принят</w:t>
      </w:r>
    </w:p>
    <w:p w:rsidR="007318A6" w:rsidRPr="007318A6" w:rsidRDefault="007318A6">
      <w:pPr>
        <w:autoSpaceDE w:val="0"/>
        <w:autoSpaceDN w:val="0"/>
        <w:adjustRightInd w:val="0"/>
        <w:jc w:val="right"/>
        <w:rPr>
          <w:rFonts w:ascii="Calibri" w:hAnsi="Calibri" w:cs="Calibri"/>
          <w:lang w:val="ru-RU"/>
        </w:rPr>
      </w:pPr>
      <w:r w:rsidRPr="007318A6">
        <w:rPr>
          <w:rFonts w:ascii="Calibri" w:hAnsi="Calibri" w:cs="Calibri"/>
          <w:lang w:val="ru-RU"/>
        </w:rPr>
        <w:t>Государственной Думой</w:t>
      </w:r>
    </w:p>
    <w:p w:rsidR="007318A6" w:rsidRPr="007318A6" w:rsidRDefault="007318A6">
      <w:pPr>
        <w:autoSpaceDE w:val="0"/>
        <w:autoSpaceDN w:val="0"/>
        <w:adjustRightInd w:val="0"/>
        <w:jc w:val="right"/>
        <w:rPr>
          <w:rFonts w:ascii="Calibri" w:hAnsi="Calibri" w:cs="Calibri"/>
          <w:lang w:val="ru-RU"/>
        </w:rPr>
      </w:pPr>
      <w:r w:rsidRPr="007318A6">
        <w:rPr>
          <w:rFonts w:ascii="Calibri" w:hAnsi="Calibri" w:cs="Calibri"/>
          <w:lang w:val="ru-RU"/>
        </w:rPr>
        <w:t>21 апреля 2006 года</w:t>
      </w:r>
    </w:p>
    <w:p w:rsidR="007318A6" w:rsidRPr="007318A6" w:rsidRDefault="007318A6">
      <w:pPr>
        <w:autoSpaceDE w:val="0"/>
        <w:autoSpaceDN w:val="0"/>
        <w:adjustRightInd w:val="0"/>
        <w:jc w:val="right"/>
        <w:rPr>
          <w:rFonts w:ascii="Calibri" w:hAnsi="Calibri" w:cs="Calibri"/>
          <w:lang w:val="ru-RU"/>
        </w:rPr>
      </w:pPr>
    </w:p>
    <w:p w:rsidR="007318A6" w:rsidRPr="007318A6" w:rsidRDefault="007318A6">
      <w:pPr>
        <w:autoSpaceDE w:val="0"/>
        <w:autoSpaceDN w:val="0"/>
        <w:adjustRightInd w:val="0"/>
        <w:jc w:val="right"/>
        <w:rPr>
          <w:rFonts w:ascii="Calibri" w:hAnsi="Calibri" w:cs="Calibri"/>
          <w:lang w:val="ru-RU"/>
        </w:rPr>
      </w:pPr>
      <w:r w:rsidRPr="007318A6">
        <w:rPr>
          <w:rFonts w:ascii="Calibri" w:hAnsi="Calibri" w:cs="Calibri"/>
          <w:lang w:val="ru-RU"/>
        </w:rPr>
        <w:t>Одобрен</w:t>
      </w:r>
    </w:p>
    <w:p w:rsidR="007318A6" w:rsidRPr="007318A6" w:rsidRDefault="007318A6">
      <w:pPr>
        <w:autoSpaceDE w:val="0"/>
        <w:autoSpaceDN w:val="0"/>
        <w:adjustRightInd w:val="0"/>
        <w:jc w:val="right"/>
        <w:rPr>
          <w:rFonts w:ascii="Calibri" w:hAnsi="Calibri" w:cs="Calibri"/>
          <w:lang w:val="ru-RU"/>
        </w:rPr>
      </w:pPr>
      <w:r w:rsidRPr="007318A6">
        <w:rPr>
          <w:rFonts w:ascii="Calibri" w:hAnsi="Calibri" w:cs="Calibri"/>
          <w:lang w:val="ru-RU"/>
        </w:rPr>
        <w:t>Советом Федерации</w:t>
      </w:r>
    </w:p>
    <w:p w:rsidR="007318A6" w:rsidRPr="007318A6" w:rsidRDefault="007318A6">
      <w:pPr>
        <w:autoSpaceDE w:val="0"/>
        <w:autoSpaceDN w:val="0"/>
        <w:adjustRightInd w:val="0"/>
        <w:jc w:val="right"/>
        <w:rPr>
          <w:rFonts w:ascii="Calibri" w:hAnsi="Calibri" w:cs="Calibri"/>
          <w:lang w:val="ru-RU"/>
        </w:rPr>
      </w:pPr>
      <w:r w:rsidRPr="007318A6">
        <w:rPr>
          <w:rFonts w:ascii="Calibri" w:hAnsi="Calibri" w:cs="Calibri"/>
          <w:lang w:val="ru-RU"/>
        </w:rPr>
        <w:t>26 апреля 2006 года</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1. Сфера применения настоящего Федерального закона</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2. Право граждан на обращение</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 лицам.</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3. Рассмотрение обращений граждан осуществляется бесплатно.</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3. Правовое регулирование правоотношений, связанных с рассмотрением обращений граждан</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4. Основные термины, используемые в настоящем Федеральном законе</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Для целей настоящего Федерального закона используются следующие основные термины:</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обращение гражданина (далее - обращение) - направленные в государственный орган, орган местного самоуправления или должностному лицу письменные предложение, заявление или жалоба, а также устное обращение гражданина в государственный орган, орган местного самоуправления;</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5. Права гражданина при рассмотрении обращения</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При рассмотрении обращения государственным органом, органом местного самоуправления или должностным лицом гражданин имеет право:</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представлять дополнительные документы и материалы либо обращаться с просьбой об их истребовании;</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lastRenderedPageBreak/>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5) обращаться с заявлением о прекращении рассмотрения обращения.</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6. Гарантии безопасности гражданина в связи с его обращением</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7. Требования к письменному обращению</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В случае необходимости в подтверждение своих доводов гражданин прилагает к письменному обращению документы и материалы либо их копии.</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3. Обращение, поступившее в государственный орган, орган местного самоуправления или должностному лицу по информационным системам общего пользования, подлежит рассмотрению в порядке, установленном настоящим Федеральным законом.</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8. Направление и регистрация письменного обращения</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w:t>
      </w:r>
      <w:r w:rsidRPr="007318A6">
        <w:rPr>
          <w:rFonts w:ascii="Calibri" w:hAnsi="Calibri" w:cs="Calibri"/>
          <w:lang w:val="ru-RU"/>
        </w:rPr>
        <w:lastRenderedPageBreak/>
        <w:t>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9. Обязательность принятия обращения к рассмотрению</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10. Рассмотрение обращения</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Государственный орган, орган местного самоуправления или должностное лицо:</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запрашивает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3) принимает меры, направленные на восстановление или защиту нарушенных прав, свобод и законных интересов гражданина;</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 xml:space="preserve">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w:t>
      </w:r>
      <w:r w:rsidRPr="007318A6">
        <w:rPr>
          <w:rFonts w:ascii="Calibri" w:hAnsi="Calibri" w:cs="Calibri"/>
          <w:lang w:val="ru-RU"/>
        </w:rPr>
        <w:lastRenderedPageBreak/>
        <w:t>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4. Ответ на обращение, поступившее в государственный орган, орган местного самоуправления или должностному лицу по информационным системам общего пользования, направляется по почтовому адресу, указанному в обращении.</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11. Порядок рассмотрения отдельных обращений</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5. 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lastRenderedPageBreak/>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12. Сроки рассмотрения письменного обращения</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13. Личный прием граждан</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При личном приеме гражданин предъявляет документ, удостоверяющий его личность.</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14. Контроль за соблюдением порядка рассмотрения обращений</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lastRenderedPageBreak/>
        <w:t>Статья 15. Ответственность за нарушение настоящего Федерального закона</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16. Возмещение причиненных убытков и взыскание понесенных расходов при рассмотрении обращений</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17. Признание не действующими на территории Российской Федерации отдельных нормативных правовых актов Союза ССР</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Признать не действующими на территории Российской Федерации:</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 xml:space="preserve">1) Указ Президиума Верховного Совета СССР от 12 апреля 1968 года </w:t>
      </w:r>
      <w:r>
        <w:rPr>
          <w:rFonts w:ascii="Calibri" w:hAnsi="Calibri" w:cs="Calibri"/>
        </w:rPr>
        <w:t>N</w:t>
      </w:r>
      <w:r w:rsidRPr="007318A6">
        <w:rPr>
          <w:rFonts w:ascii="Calibri" w:hAnsi="Calibri" w:cs="Calibri"/>
          <w:lang w:val="ru-RU"/>
        </w:rPr>
        <w:t xml:space="preserve"> 2534-</w:t>
      </w:r>
      <w:r>
        <w:rPr>
          <w:rFonts w:ascii="Calibri" w:hAnsi="Calibri" w:cs="Calibri"/>
        </w:rPr>
        <w:t>VII</w:t>
      </w:r>
      <w:r w:rsidRPr="007318A6">
        <w:rPr>
          <w:rFonts w:ascii="Calibri" w:hAnsi="Calibri" w:cs="Calibri"/>
          <w:lang w:val="ru-RU"/>
        </w:rPr>
        <w:t xml:space="preserve"> "О порядке рассмотрения предложений, заявлений и жалоб граждан" (Ведомости Верховного Совета СССР, 1968, </w:t>
      </w:r>
      <w:r>
        <w:rPr>
          <w:rFonts w:ascii="Calibri" w:hAnsi="Calibri" w:cs="Calibri"/>
        </w:rPr>
        <w:t>N</w:t>
      </w:r>
      <w:r w:rsidRPr="007318A6">
        <w:rPr>
          <w:rFonts w:ascii="Calibri" w:hAnsi="Calibri" w:cs="Calibri"/>
          <w:lang w:val="ru-RU"/>
        </w:rPr>
        <w:t xml:space="preserve"> 17, ст. 144);</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 xml:space="preserve">2) Закон СССР от 26 июня 1968 года </w:t>
      </w:r>
      <w:r>
        <w:rPr>
          <w:rFonts w:ascii="Calibri" w:hAnsi="Calibri" w:cs="Calibri"/>
        </w:rPr>
        <w:t>N</w:t>
      </w:r>
      <w:r w:rsidRPr="007318A6">
        <w:rPr>
          <w:rFonts w:ascii="Calibri" w:hAnsi="Calibri" w:cs="Calibri"/>
          <w:lang w:val="ru-RU"/>
        </w:rPr>
        <w:t xml:space="preserve"> 2830-</w:t>
      </w:r>
      <w:r>
        <w:rPr>
          <w:rFonts w:ascii="Calibri" w:hAnsi="Calibri" w:cs="Calibri"/>
        </w:rPr>
        <w:t>VII</w:t>
      </w:r>
      <w:r w:rsidRPr="007318A6">
        <w:rPr>
          <w:rFonts w:ascii="Calibri" w:hAnsi="Calibri" w:cs="Calibri"/>
          <w:lang w:val="ru-RU"/>
        </w:rPr>
        <w:t xml:space="preserve">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w:t>
      </w:r>
      <w:r>
        <w:rPr>
          <w:rFonts w:ascii="Calibri" w:hAnsi="Calibri" w:cs="Calibri"/>
        </w:rPr>
        <w:t>N</w:t>
      </w:r>
      <w:r w:rsidRPr="007318A6">
        <w:rPr>
          <w:rFonts w:ascii="Calibri" w:hAnsi="Calibri" w:cs="Calibri"/>
          <w:lang w:val="ru-RU"/>
        </w:rPr>
        <w:t xml:space="preserve"> 27, ст. 237);</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 xml:space="preserve">3) Указ Президиума Верховного Совета СССР от 4 марта 1980 года </w:t>
      </w:r>
      <w:r>
        <w:rPr>
          <w:rFonts w:ascii="Calibri" w:hAnsi="Calibri" w:cs="Calibri"/>
        </w:rPr>
        <w:t>N</w:t>
      </w:r>
      <w:r w:rsidRPr="007318A6">
        <w:rPr>
          <w:rFonts w:ascii="Calibri" w:hAnsi="Calibri" w:cs="Calibri"/>
          <w:lang w:val="ru-RU"/>
        </w:rPr>
        <w:t xml:space="preserve"> 1662-</w:t>
      </w:r>
      <w:r>
        <w:rPr>
          <w:rFonts w:ascii="Calibri" w:hAnsi="Calibri" w:cs="Calibri"/>
        </w:rPr>
        <w:t>X</w:t>
      </w:r>
      <w:r w:rsidRPr="007318A6">
        <w:rPr>
          <w:rFonts w:ascii="Calibri" w:hAnsi="Calibri" w:cs="Calibri"/>
          <w:lang w:val="ru-RU"/>
        </w:rPr>
        <w:t xml:space="preserve">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w:t>
      </w:r>
      <w:r>
        <w:rPr>
          <w:rFonts w:ascii="Calibri" w:hAnsi="Calibri" w:cs="Calibri"/>
        </w:rPr>
        <w:t>N</w:t>
      </w:r>
      <w:r w:rsidRPr="007318A6">
        <w:rPr>
          <w:rFonts w:ascii="Calibri" w:hAnsi="Calibri" w:cs="Calibri"/>
          <w:lang w:val="ru-RU"/>
        </w:rPr>
        <w:t xml:space="preserve"> 11, ст. 192);</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 xml:space="preserve">4) Закон СССР от 25 июня 1980 года </w:t>
      </w:r>
      <w:r>
        <w:rPr>
          <w:rFonts w:ascii="Calibri" w:hAnsi="Calibri" w:cs="Calibri"/>
        </w:rPr>
        <w:t>N</w:t>
      </w:r>
      <w:r w:rsidRPr="007318A6">
        <w:rPr>
          <w:rFonts w:ascii="Calibri" w:hAnsi="Calibri" w:cs="Calibri"/>
          <w:lang w:val="ru-RU"/>
        </w:rPr>
        <w:t xml:space="preserve"> 2365-</w:t>
      </w:r>
      <w:r>
        <w:rPr>
          <w:rFonts w:ascii="Calibri" w:hAnsi="Calibri" w:cs="Calibri"/>
        </w:rPr>
        <w:t>X</w:t>
      </w:r>
      <w:r w:rsidRPr="007318A6">
        <w:rPr>
          <w:rFonts w:ascii="Calibri" w:hAnsi="Calibri" w:cs="Calibri"/>
          <w:lang w:val="ru-RU"/>
        </w:rPr>
        <w:t xml:space="preserve">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w:t>
      </w:r>
      <w:r>
        <w:rPr>
          <w:rFonts w:ascii="Calibri" w:hAnsi="Calibri" w:cs="Calibri"/>
        </w:rPr>
        <w:t>N</w:t>
      </w:r>
      <w:r w:rsidRPr="007318A6">
        <w:rPr>
          <w:rFonts w:ascii="Calibri" w:hAnsi="Calibri" w:cs="Calibri"/>
          <w:lang w:val="ru-RU"/>
        </w:rPr>
        <w:t xml:space="preserve">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 xml:space="preserve">5) Указ Президиума Верховного Совета СССР от 2 февраля 1988 года </w:t>
      </w:r>
      <w:r>
        <w:rPr>
          <w:rFonts w:ascii="Calibri" w:hAnsi="Calibri" w:cs="Calibri"/>
        </w:rPr>
        <w:t>N</w:t>
      </w:r>
      <w:r w:rsidRPr="007318A6">
        <w:rPr>
          <w:rFonts w:ascii="Calibri" w:hAnsi="Calibri" w:cs="Calibri"/>
          <w:lang w:val="ru-RU"/>
        </w:rPr>
        <w:t xml:space="preserve"> 8422-</w:t>
      </w:r>
      <w:r>
        <w:rPr>
          <w:rFonts w:ascii="Calibri" w:hAnsi="Calibri" w:cs="Calibri"/>
        </w:rPr>
        <w:t>XI</w:t>
      </w:r>
      <w:r w:rsidRPr="007318A6">
        <w:rPr>
          <w:rFonts w:ascii="Calibri" w:hAnsi="Calibri" w:cs="Calibri"/>
          <w:lang w:val="ru-RU"/>
        </w:rPr>
        <w:t xml:space="preserve">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w:t>
      </w:r>
      <w:r>
        <w:rPr>
          <w:rFonts w:ascii="Calibri" w:hAnsi="Calibri" w:cs="Calibri"/>
        </w:rPr>
        <w:t>N</w:t>
      </w:r>
      <w:r w:rsidRPr="007318A6">
        <w:rPr>
          <w:rFonts w:ascii="Calibri" w:hAnsi="Calibri" w:cs="Calibri"/>
          <w:lang w:val="ru-RU"/>
        </w:rPr>
        <w:t xml:space="preserve"> 6, ст. 94);</w:t>
      </w: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 xml:space="preserve">6) Закон СССР от 26 мая 1988 года </w:t>
      </w:r>
      <w:r>
        <w:rPr>
          <w:rFonts w:ascii="Calibri" w:hAnsi="Calibri" w:cs="Calibri"/>
        </w:rPr>
        <w:t>N</w:t>
      </w:r>
      <w:r w:rsidRPr="007318A6">
        <w:rPr>
          <w:rFonts w:ascii="Calibri" w:hAnsi="Calibri" w:cs="Calibri"/>
          <w:lang w:val="ru-RU"/>
        </w:rPr>
        <w:t xml:space="preserve"> 9004-</w:t>
      </w:r>
      <w:r>
        <w:rPr>
          <w:rFonts w:ascii="Calibri" w:hAnsi="Calibri" w:cs="Calibri"/>
        </w:rPr>
        <w:t>XI</w:t>
      </w:r>
      <w:r w:rsidRPr="007318A6">
        <w:rPr>
          <w:rFonts w:ascii="Calibri" w:hAnsi="Calibri" w:cs="Calibri"/>
          <w:lang w:val="ru-RU"/>
        </w:rPr>
        <w:t xml:space="preserve">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w:t>
      </w:r>
      <w:r>
        <w:rPr>
          <w:rFonts w:ascii="Calibri" w:hAnsi="Calibri" w:cs="Calibri"/>
        </w:rPr>
        <w:t>N</w:t>
      </w:r>
      <w:r w:rsidRPr="007318A6">
        <w:rPr>
          <w:rFonts w:ascii="Calibri" w:hAnsi="Calibri" w:cs="Calibri"/>
          <w:lang w:val="ru-RU"/>
        </w:rPr>
        <w:t xml:space="preserve">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outlineLvl w:val="0"/>
        <w:rPr>
          <w:rFonts w:ascii="Calibri" w:hAnsi="Calibri" w:cs="Calibri"/>
          <w:lang w:val="ru-RU"/>
        </w:rPr>
      </w:pPr>
      <w:r w:rsidRPr="007318A6">
        <w:rPr>
          <w:rFonts w:ascii="Calibri" w:hAnsi="Calibri" w:cs="Calibri"/>
          <w:lang w:val="ru-RU"/>
        </w:rPr>
        <w:t>Статья 18. Вступление в силу настоящего Федерального закона</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ind w:firstLine="540"/>
        <w:jc w:val="both"/>
        <w:rPr>
          <w:rFonts w:ascii="Calibri" w:hAnsi="Calibri" w:cs="Calibri"/>
          <w:lang w:val="ru-RU"/>
        </w:rPr>
      </w:pPr>
      <w:r w:rsidRPr="007318A6">
        <w:rPr>
          <w:rFonts w:ascii="Calibri" w:hAnsi="Calibri" w:cs="Calibri"/>
          <w:lang w:val="ru-RU"/>
        </w:rPr>
        <w:t>Настоящий Федеральный закон вступает в силу по истечении 180 дней после дня его официального опубликования.</w:t>
      </w:r>
    </w:p>
    <w:p w:rsidR="007318A6" w:rsidRPr="007318A6" w:rsidRDefault="007318A6">
      <w:pPr>
        <w:autoSpaceDE w:val="0"/>
        <w:autoSpaceDN w:val="0"/>
        <w:adjustRightInd w:val="0"/>
        <w:ind w:firstLine="540"/>
        <w:jc w:val="both"/>
        <w:rPr>
          <w:rFonts w:ascii="Calibri" w:hAnsi="Calibri" w:cs="Calibri"/>
          <w:lang w:val="ru-RU"/>
        </w:rPr>
      </w:pPr>
    </w:p>
    <w:p w:rsidR="007318A6" w:rsidRPr="007318A6" w:rsidRDefault="007318A6">
      <w:pPr>
        <w:autoSpaceDE w:val="0"/>
        <w:autoSpaceDN w:val="0"/>
        <w:adjustRightInd w:val="0"/>
        <w:jc w:val="right"/>
        <w:rPr>
          <w:rFonts w:ascii="Calibri" w:hAnsi="Calibri" w:cs="Calibri"/>
          <w:lang w:val="ru-RU"/>
        </w:rPr>
      </w:pPr>
      <w:r w:rsidRPr="007318A6">
        <w:rPr>
          <w:rFonts w:ascii="Calibri" w:hAnsi="Calibri" w:cs="Calibri"/>
          <w:lang w:val="ru-RU"/>
        </w:rPr>
        <w:t>Президент</w:t>
      </w:r>
    </w:p>
    <w:p w:rsidR="007318A6" w:rsidRPr="007318A6" w:rsidRDefault="007318A6">
      <w:pPr>
        <w:autoSpaceDE w:val="0"/>
        <w:autoSpaceDN w:val="0"/>
        <w:adjustRightInd w:val="0"/>
        <w:jc w:val="right"/>
        <w:rPr>
          <w:rFonts w:ascii="Calibri" w:hAnsi="Calibri" w:cs="Calibri"/>
          <w:lang w:val="ru-RU"/>
        </w:rPr>
      </w:pPr>
      <w:r w:rsidRPr="007318A6">
        <w:rPr>
          <w:rFonts w:ascii="Calibri" w:hAnsi="Calibri" w:cs="Calibri"/>
          <w:lang w:val="ru-RU"/>
        </w:rPr>
        <w:t>Российской Федерации</w:t>
      </w:r>
    </w:p>
    <w:p w:rsidR="007318A6" w:rsidRPr="007318A6" w:rsidRDefault="007318A6">
      <w:pPr>
        <w:autoSpaceDE w:val="0"/>
        <w:autoSpaceDN w:val="0"/>
        <w:adjustRightInd w:val="0"/>
        <w:jc w:val="right"/>
        <w:rPr>
          <w:rFonts w:ascii="Calibri" w:hAnsi="Calibri" w:cs="Calibri"/>
          <w:lang w:val="ru-RU"/>
        </w:rPr>
      </w:pPr>
      <w:r w:rsidRPr="007318A6">
        <w:rPr>
          <w:rFonts w:ascii="Calibri" w:hAnsi="Calibri" w:cs="Calibri"/>
          <w:lang w:val="ru-RU"/>
        </w:rPr>
        <w:t>В.ПУТИН</w:t>
      </w:r>
    </w:p>
    <w:p w:rsidR="007318A6" w:rsidRPr="007318A6" w:rsidRDefault="007318A6">
      <w:pPr>
        <w:autoSpaceDE w:val="0"/>
        <w:autoSpaceDN w:val="0"/>
        <w:adjustRightInd w:val="0"/>
        <w:rPr>
          <w:rFonts w:ascii="Calibri" w:hAnsi="Calibri" w:cs="Calibri"/>
          <w:lang w:val="ru-RU"/>
        </w:rPr>
      </w:pPr>
      <w:r w:rsidRPr="007318A6">
        <w:rPr>
          <w:rFonts w:ascii="Calibri" w:hAnsi="Calibri" w:cs="Calibri"/>
          <w:lang w:val="ru-RU"/>
        </w:rPr>
        <w:t>Москва, Кремль</w:t>
      </w:r>
    </w:p>
    <w:p w:rsidR="007318A6" w:rsidRDefault="007318A6">
      <w:pPr>
        <w:autoSpaceDE w:val="0"/>
        <w:autoSpaceDN w:val="0"/>
        <w:adjustRightInd w:val="0"/>
        <w:rPr>
          <w:rFonts w:ascii="Calibri" w:hAnsi="Calibri" w:cs="Calibri"/>
        </w:rPr>
      </w:pPr>
      <w:r>
        <w:rPr>
          <w:rFonts w:ascii="Calibri" w:hAnsi="Calibri" w:cs="Calibri"/>
        </w:rPr>
        <w:t>2 мая 2006 года</w:t>
      </w:r>
    </w:p>
    <w:p w:rsidR="007318A6" w:rsidRDefault="007318A6">
      <w:pPr>
        <w:autoSpaceDE w:val="0"/>
        <w:autoSpaceDN w:val="0"/>
        <w:adjustRightInd w:val="0"/>
        <w:rPr>
          <w:rFonts w:ascii="Calibri" w:hAnsi="Calibri" w:cs="Calibri"/>
        </w:rPr>
      </w:pPr>
      <w:r>
        <w:rPr>
          <w:rFonts w:ascii="Calibri" w:hAnsi="Calibri" w:cs="Calibri"/>
        </w:rPr>
        <w:t>N 59-ФЗ</w:t>
      </w:r>
    </w:p>
    <w:p w:rsidR="007318A6" w:rsidRDefault="007318A6">
      <w:pPr>
        <w:autoSpaceDE w:val="0"/>
        <w:autoSpaceDN w:val="0"/>
        <w:adjustRightInd w:val="0"/>
        <w:rPr>
          <w:rFonts w:ascii="Calibri" w:hAnsi="Calibri" w:cs="Calibri"/>
        </w:rPr>
      </w:pPr>
    </w:p>
    <w:p w:rsidR="007318A6" w:rsidRDefault="007318A6">
      <w:pPr>
        <w:autoSpaceDE w:val="0"/>
        <w:autoSpaceDN w:val="0"/>
        <w:adjustRightInd w:val="0"/>
        <w:rPr>
          <w:rFonts w:ascii="Calibri" w:hAnsi="Calibri" w:cs="Calibri"/>
        </w:rPr>
      </w:pPr>
    </w:p>
    <w:p w:rsidR="007318A6" w:rsidRDefault="007318A6">
      <w:pPr>
        <w:pStyle w:val="ConsPlusNonformat"/>
        <w:widowControl/>
        <w:pBdr>
          <w:top w:val="single" w:sz="6" w:space="0" w:color="auto"/>
        </w:pBdr>
        <w:rPr>
          <w:sz w:val="2"/>
          <w:szCs w:val="2"/>
        </w:rPr>
      </w:pPr>
    </w:p>
    <w:p w:rsidR="0063289E" w:rsidRDefault="0063289E"/>
    <w:sectPr w:rsidR="0063289E" w:rsidSect="00A05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432" w:hanging="432"/>
      </w:pPr>
      <w:rPr>
        <w:rFonts w:cs="Times New Roman"/>
      </w:rPr>
    </w:lvl>
    <w:lvl w:ilvl="1">
      <w:start w:val="1"/>
      <w:numFmt w:val="decimal"/>
      <w:lvlText w:val="%1.%2"/>
      <w:lvlJc w:val="left"/>
      <w:pPr>
        <w:tabs>
          <w:tab w:val="num" w:pos="0"/>
        </w:tabs>
        <w:ind w:left="576" w:hanging="576"/>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864" w:hanging="864"/>
      </w:pPr>
      <w:rPr>
        <w:rFonts w:cs="Times New Roman"/>
      </w:rPr>
    </w:lvl>
    <w:lvl w:ilvl="4">
      <w:start w:val="1"/>
      <w:numFmt w:val="decimal"/>
      <w:lvlText w:val="%1.%2.%3.%4.%5"/>
      <w:lvlJc w:val="left"/>
      <w:pPr>
        <w:tabs>
          <w:tab w:val="num" w:pos="0"/>
        </w:tabs>
        <w:ind w:left="1008" w:hanging="1008"/>
      </w:pPr>
      <w:rPr>
        <w:rFonts w:cs="Times New Roman"/>
      </w:rPr>
    </w:lvl>
    <w:lvl w:ilvl="5">
      <w:start w:val="1"/>
      <w:numFmt w:val="decimal"/>
      <w:lvlText w:val="%1.%2.%3.%4.%5.%6"/>
      <w:lvlJc w:val="left"/>
      <w:pPr>
        <w:tabs>
          <w:tab w:val="num" w:pos="0"/>
        </w:tabs>
        <w:ind w:left="1152" w:hanging="1152"/>
      </w:pPr>
      <w:rPr>
        <w:rFonts w:cs="Times New Roman"/>
      </w:rPr>
    </w:lvl>
    <w:lvl w:ilvl="6">
      <w:start w:val="1"/>
      <w:numFmt w:val="decimal"/>
      <w:lvlText w:val="%1.%2.%3.%4.%5.%6.%7"/>
      <w:lvlJc w:val="left"/>
      <w:pPr>
        <w:tabs>
          <w:tab w:val="num" w:pos="0"/>
        </w:tabs>
        <w:ind w:left="1296" w:hanging="1296"/>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584" w:hanging="1584"/>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A6"/>
    <w:rsid w:val="001273C8"/>
    <w:rsid w:val="00491551"/>
    <w:rsid w:val="0063289E"/>
    <w:rsid w:val="007318A6"/>
    <w:rsid w:val="007A2CB2"/>
    <w:rsid w:val="008569AD"/>
    <w:rsid w:val="008E7243"/>
    <w:rsid w:val="00F52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51"/>
    <w:pPr>
      <w:spacing w:after="0" w:line="240" w:lineRule="auto"/>
    </w:pPr>
    <w:rPr>
      <w:sz w:val="24"/>
      <w:szCs w:val="24"/>
    </w:rPr>
  </w:style>
  <w:style w:type="paragraph" w:styleId="1">
    <w:name w:val="heading 1"/>
    <w:basedOn w:val="a"/>
    <w:next w:val="a"/>
    <w:link w:val="10"/>
    <w:uiPriority w:val="9"/>
    <w:qFormat/>
    <w:rsid w:val="0049155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49155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49155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491551"/>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491551"/>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491551"/>
    <w:pPr>
      <w:spacing w:before="240" w:after="60"/>
      <w:outlineLvl w:val="5"/>
    </w:pPr>
    <w:rPr>
      <w:rFonts w:cstheme="majorBidi"/>
      <w:b/>
      <w:bCs/>
      <w:sz w:val="22"/>
      <w:szCs w:val="22"/>
    </w:rPr>
  </w:style>
  <w:style w:type="paragraph" w:styleId="7">
    <w:name w:val="heading 7"/>
    <w:basedOn w:val="a"/>
    <w:next w:val="a"/>
    <w:link w:val="70"/>
    <w:uiPriority w:val="9"/>
    <w:unhideWhenUsed/>
    <w:qFormat/>
    <w:rsid w:val="00491551"/>
    <w:pPr>
      <w:spacing w:before="240" w:after="60"/>
      <w:outlineLvl w:val="6"/>
    </w:pPr>
    <w:rPr>
      <w:rFonts w:cstheme="majorBidi"/>
    </w:rPr>
  </w:style>
  <w:style w:type="paragraph" w:styleId="8">
    <w:name w:val="heading 8"/>
    <w:basedOn w:val="a"/>
    <w:next w:val="a"/>
    <w:link w:val="80"/>
    <w:uiPriority w:val="9"/>
    <w:unhideWhenUsed/>
    <w:qFormat/>
    <w:rsid w:val="00491551"/>
    <w:pPr>
      <w:spacing w:before="240" w:after="60"/>
      <w:outlineLvl w:val="7"/>
    </w:pPr>
    <w:rPr>
      <w:rFonts w:cstheme="majorBidi"/>
      <w:i/>
      <w:iCs/>
    </w:rPr>
  </w:style>
  <w:style w:type="paragraph" w:styleId="9">
    <w:name w:val="heading 9"/>
    <w:basedOn w:val="a"/>
    <w:next w:val="a"/>
    <w:link w:val="90"/>
    <w:uiPriority w:val="9"/>
    <w:unhideWhenUsed/>
    <w:qFormat/>
    <w:rsid w:val="0049155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55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49155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49155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491551"/>
    <w:rPr>
      <w:rFonts w:cstheme="majorBidi"/>
      <w:b/>
      <w:bCs/>
      <w:sz w:val="28"/>
      <w:szCs w:val="28"/>
    </w:rPr>
  </w:style>
  <w:style w:type="character" w:customStyle="1" w:styleId="50">
    <w:name w:val="Заголовок 5 Знак"/>
    <w:basedOn w:val="a0"/>
    <w:link w:val="5"/>
    <w:uiPriority w:val="9"/>
    <w:rsid w:val="00491551"/>
    <w:rPr>
      <w:rFonts w:cstheme="majorBidi"/>
      <w:b/>
      <w:bCs/>
      <w:i/>
      <w:iCs/>
      <w:sz w:val="26"/>
      <w:szCs w:val="26"/>
    </w:rPr>
  </w:style>
  <w:style w:type="character" w:customStyle="1" w:styleId="60">
    <w:name w:val="Заголовок 6 Знак"/>
    <w:basedOn w:val="a0"/>
    <w:link w:val="6"/>
    <w:uiPriority w:val="9"/>
    <w:rsid w:val="00491551"/>
    <w:rPr>
      <w:rFonts w:cstheme="majorBidi"/>
      <w:b/>
      <w:bCs/>
    </w:rPr>
  </w:style>
  <w:style w:type="character" w:customStyle="1" w:styleId="70">
    <w:name w:val="Заголовок 7 Знак"/>
    <w:basedOn w:val="a0"/>
    <w:link w:val="7"/>
    <w:uiPriority w:val="9"/>
    <w:rsid w:val="00491551"/>
    <w:rPr>
      <w:rFonts w:cstheme="majorBidi"/>
      <w:sz w:val="24"/>
      <w:szCs w:val="24"/>
    </w:rPr>
  </w:style>
  <w:style w:type="character" w:customStyle="1" w:styleId="80">
    <w:name w:val="Заголовок 8 Знак"/>
    <w:basedOn w:val="a0"/>
    <w:link w:val="8"/>
    <w:uiPriority w:val="9"/>
    <w:rsid w:val="00491551"/>
    <w:rPr>
      <w:rFonts w:cstheme="majorBidi"/>
      <w:i/>
      <w:iCs/>
      <w:sz w:val="24"/>
      <w:szCs w:val="24"/>
    </w:rPr>
  </w:style>
  <w:style w:type="character" w:customStyle="1" w:styleId="90">
    <w:name w:val="Заголовок 9 Знак"/>
    <w:basedOn w:val="a0"/>
    <w:link w:val="9"/>
    <w:uiPriority w:val="9"/>
    <w:rsid w:val="00491551"/>
    <w:rPr>
      <w:rFonts w:asciiTheme="majorHAnsi" w:eastAsiaTheme="majorEastAsia" w:hAnsiTheme="majorHAnsi" w:cstheme="majorBidi"/>
    </w:rPr>
  </w:style>
  <w:style w:type="paragraph" w:styleId="a3">
    <w:name w:val="List Paragraph"/>
    <w:basedOn w:val="a"/>
    <w:uiPriority w:val="34"/>
    <w:qFormat/>
    <w:rsid w:val="00491551"/>
    <w:pPr>
      <w:ind w:left="720"/>
      <w:contextualSpacing/>
    </w:pPr>
  </w:style>
  <w:style w:type="paragraph" w:styleId="a4">
    <w:name w:val="Title"/>
    <w:basedOn w:val="a"/>
    <w:next w:val="a"/>
    <w:link w:val="a5"/>
    <w:uiPriority w:val="10"/>
    <w:qFormat/>
    <w:rsid w:val="00491551"/>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491551"/>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91551"/>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491551"/>
    <w:rPr>
      <w:rFonts w:asciiTheme="majorHAnsi" w:eastAsiaTheme="majorEastAsia" w:hAnsiTheme="majorHAnsi" w:cstheme="majorBidi"/>
      <w:sz w:val="24"/>
      <w:szCs w:val="24"/>
    </w:rPr>
  </w:style>
  <w:style w:type="character" w:styleId="a8">
    <w:name w:val="Strong"/>
    <w:basedOn w:val="a0"/>
    <w:uiPriority w:val="22"/>
    <w:qFormat/>
    <w:rsid w:val="00491551"/>
    <w:rPr>
      <w:b/>
      <w:bCs/>
    </w:rPr>
  </w:style>
  <w:style w:type="character" w:styleId="a9">
    <w:name w:val="Emphasis"/>
    <w:basedOn w:val="a0"/>
    <w:uiPriority w:val="20"/>
    <w:qFormat/>
    <w:rsid w:val="00491551"/>
    <w:rPr>
      <w:rFonts w:asciiTheme="minorHAnsi" w:hAnsiTheme="minorHAnsi"/>
      <w:b/>
      <w:i/>
      <w:iCs/>
    </w:rPr>
  </w:style>
  <w:style w:type="paragraph" w:styleId="aa">
    <w:name w:val="No Spacing"/>
    <w:basedOn w:val="a"/>
    <w:uiPriority w:val="1"/>
    <w:qFormat/>
    <w:rsid w:val="00491551"/>
    <w:rPr>
      <w:szCs w:val="32"/>
    </w:rPr>
  </w:style>
  <w:style w:type="paragraph" w:styleId="21">
    <w:name w:val="Quote"/>
    <w:basedOn w:val="a"/>
    <w:next w:val="a"/>
    <w:link w:val="22"/>
    <w:uiPriority w:val="29"/>
    <w:qFormat/>
    <w:rsid w:val="00491551"/>
    <w:rPr>
      <w:i/>
    </w:rPr>
  </w:style>
  <w:style w:type="character" w:customStyle="1" w:styleId="22">
    <w:name w:val="Цитата 2 Знак"/>
    <w:basedOn w:val="a0"/>
    <w:link w:val="21"/>
    <w:uiPriority w:val="29"/>
    <w:rsid w:val="00491551"/>
    <w:rPr>
      <w:i/>
      <w:sz w:val="24"/>
      <w:szCs w:val="24"/>
    </w:rPr>
  </w:style>
  <w:style w:type="paragraph" w:styleId="ab">
    <w:name w:val="Intense Quote"/>
    <w:basedOn w:val="a"/>
    <w:next w:val="a"/>
    <w:link w:val="ac"/>
    <w:uiPriority w:val="30"/>
    <w:qFormat/>
    <w:rsid w:val="00491551"/>
    <w:pPr>
      <w:ind w:left="720" w:right="720"/>
    </w:pPr>
    <w:rPr>
      <w:b/>
      <w:i/>
      <w:szCs w:val="22"/>
    </w:rPr>
  </w:style>
  <w:style w:type="character" w:customStyle="1" w:styleId="ac">
    <w:name w:val="Выделенная цитата Знак"/>
    <w:basedOn w:val="a0"/>
    <w:link w:val="ab"/>
    <w:uiPriority w:val="30"/>
    <w:rsid w:val="00491551"/>
    <w:rPr>
      <w:b/>
      <w:i/>
      <w:sz w:val="24"/>
    </w:rPr>
  </w:style>
  <w:style w:type="character" w:styleId="ad">
    <w:name w:val="Subtle Emphasis"/>
    <w:uiPriority w:val="19"/>
    <w:qFormat/>
    <w:rsid w:val="00491551"/>
    <w:rPr>
      <w:i/>
      <w:color w:val="5A5A5A" w:themeColor="text1" w:themeTint="A5"/>
    </w:rPr>
  </w:style>
  <w:style w:type="character" w:styleId="ae">
    <w:name w:val="Intense Emphasis"/>
    <w:basedOn w:val="a0"/>
    <w:uiPriority w:val="21"/>
    <w:qFormat/>
    <w:rsid w:val="00491551"/>
    <w:rPr>
      <w:b/>
      <w:i/>
      <w:sz w:val="24"/>
      <w:szCs w:val="24"/>
      <w:u w:val="single"/>
    </w:rPr>
  </w:style>
  <w:style w:type="character" w:styleId="af">
    <w:name w:val="Subtle Reference"/>
    <w:basedOn w:val="a0"/>
    <w:uiPriority w:val="31"/>
    <w:qFormat/>
    <w:rsid w:val="00491551"/>
    <w:rPr>
      <w:sz w:val="24"/>
      <w:szCs w:val="24"/>
      <w:u w:val="single"/>
    </w:rPr>
  </w:style>
  <w:style w:type="character" w:styleId="af0">
    <w:name w:val="Intense Reference"/>
    <w:basedOn w:val="a0"/>
    <w:uiPriority w:val="32"/>
    <w:qFormat/>
    <w:rsid w:val="00491551"/>
    <w:rPr>
      <w:b/>
      <w:sz w:val="24"/>
      <w:u w:val="single"/>
    </w:rPr>
  </w:style>
  <w:style w:type="character" w:styleId="af1">
    <w:name w:val="Book Title"/>
    <w:basedOn w:val="a0"/>
    <w:uiPriority w:val="33"/>
    <w:qFormat/>
    <w:rsid w:val="00491551"/>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91551"/>
    <w:pPr>
      <w:outlineLvl w:val="9"/>
    </w:pPr>
  </w:style>
  <w:style w:type="paragraph" w:customStyle="1" w:styleId="ConsPlusNonformat">
    <w:name w:val="ConsPlusNonformat"/>
    <w:uiPriority w:val="99"/>
    <w:rsid w:val="007318A6"/>
    <w:pPr>
      <w:widowControl w:val="0"/>
      <w:autoSpaceDE w:val="0"/>
      <w:autoSpaceDN w:val="0"/>
      <w:adjustRightInd w:val="0"/>
      <w:spacing w:after="0" w:line="240" w:lineRule="auto"/>
    </w:pPr>
    <w:rPr>
      <w:rFonts w:ascii="Courier New" w:eastAsiaTheme="minorEastAsia" w:hAnsi="Courier New" w:cs="Courier New"/>
      <w:sz w:val="20"/>
      <w:szCs w:val="20"/>
      <w:lang w:val="ru-RU" w:eastAsia="ru-RU" w:bidi="ar-SA"/>
    </w:rPr>
  </w:style>
  <w:style w:type="paragraph" w:customStyle="1" w:styleId="ConsPlusTitle">
    <w:name w:val="ConsPlusTitle"/>
    <w:uiPriority w:val="99"/>
    <w:rsid w:val="007318A6"/>
    <w:pPr>
      <w:widowControl w:val="0"/>
      <w:autoSpaceDE w:val="0"/>
      <w:autoSpaceDN w:val="0"/>
      <w:adjustRightInd w:val="0"/>
      <w:spacing w:after="0" w:line="240" w:lineRule="auto"/>
    </w:pPr>
    <w:rPr>
      <w:rFonts w:ascii="Calibri" w:eastAsiaTheme="minorEastAsia" w:hAnsi="Calibri" w:cs="Calibri"/>
      <w:b/>
      <w:bCs/>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551"/>
    <w:pPr>
      <w:spacing w:after="0" w:line="240" w:lineRule="auto"/>
    </w:pPr>
    <w:rPr>
      <w:sz w:val="24"/>
      <w:szCs w:val="24"/>
    </w:rPr>
  </w:style>
  <w:style w:type="paragraph" w:styleId="1">
    <w:name w:val="heading 1"/>
    <w:basedOn w:val="a"/>
    <w:next w:val="a"/>
    <w:link w:val="10"/>
    <w:uiPriority w:val="9"/>
    <w:qFormat/>
    <w:rsid w:val="0049155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49155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49155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491551"/>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491551"/>
    <w:pPr>
      <w:spacing w:before="240" w:after="60"/>
      <w:outlineLvl w:val="4"/>
    </w:pPr>
    <w:rPr>
      <w:rFonts w:cstheme="majorBidi"/>
      <w:b/>
      <w:bCs/>
      <w:i/>
      <w:iCs/>
      <w:sz w:val="26"/>
      <w:szCs w:val="26"/>
    </w:rPr>
  </w:style>
  <w:style w:type="paragraph" w:styleId="6">
    <w:name w:val="heading 6"/>
    <w:basedOn w:val="a"/>
    <w:next w:val="a"/>
    <w:link w:val="60"/>
    <w:uiPriority w:val="9"/>
    <w:unhideWhenUsed/>
    <w:qFormat/>
    <w:rsid w:val="00491551"/>
    <w:pPr>
      <w:spacing w:before="240" w:after="60"/>
      <w:outlineLvl w:val="5"/>
    </w:pPr>
    <w:rPr>
      <w:rFonts w:cstheme="majorBidi"/>
      <w:b/>
      <w:bCs/>
      <w:sz w:val="22"/>
      <w:szCs w:val="22"/>
    </w:rPr>
  </w:style>
  <w:style w:type="paragraph" w:styleId="7">
    <w:name w:val="heading 7"/>
    <w:basedOn w:val="a"/>
    <w:next w:val="a"/>
    <w:link w:val="70"/>
    <w:uiPriority w:val="9"/>
    <w:unhideWhenUsed/>
    <w:qFormat/>
    <w:rsid w:val="00491551"/>
    <w:pPr>
      <w:spacing w:before="240" w:after="60"/>
      <w:outlineLvl w:val="6"/>
    </w:pPr>
    <w:rPr>
      <w:rFonts w:cstheme="majorBidi"/>
    </w:rPr>
  </w:style>
  <w:style w:type="paragraph" w:styleId="8">
    <w:name w:val="heading 8"/>
    <w:basedOn w:val="a"/>
    <w:next w:val="a"/>
    <w:link w:val="80"/>
    <w:uiPriority w:val="9"/>
    <w:unhideWhenUsed/>
    <w:qFormat/>
    <w:rsid w:val="00491551"/>
    <w:pPr>
      <w:spacing w:before="240" w:after="60"/>
      <w:outlineLvl w:val="7"/>
    </w:pPr>
    <w:rPr>
      <w:rFonts w:cstheme="majorBidi"/>
      <w:i/>
      <w:iCs/>
    </w:rPr>
  </w:style>
  <w:style w:type="paragraph" w:styleId="9">
    <w:name w:val="heading 9"/>
    <w:basedOn w:val="a"/>
    <w:next w:val="a"/>
    <w:link w:val="90"/>
    <w:uiPriority w:val="9"/>
    <w:unhideWhenUsed/>
    <w:qFormat/>
    <w:rsid w:val="0049155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55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49155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49155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491551"/>
    <w:rPr>
      <w:rFonts w:cstheme="majorBidi"/>
      <w:b/>
      <w:bCs/>
      <w:sz w:val="28"/>
      <w:szCs w:val="28"/>
    </w:rPr>
  </w:style>
  <w:style w:type="character" w:customStyle="1" w:styleId="50">
    <w:name w:val="Заголовок 5 Знак"/>
    <w:basedOn w:val="a0"/>
    <w:link w:val="5"/>
    <w:uiPriority w:val="9"/>
    <w:rsid w:val="00491551"/>
    <w:rPr>
      <w:rFonts w:cstheme="majorBidi"/>
      <w:b/>
      <w:bCs/>
      <w:i/>
      <w:iCs/>
      <w:sz w:val="26"/>
      <w:szCs w:val="26"/>
    </w:rPr>
  </w:style>
  <w:style w:type="character" w:customStyle="1" w:styleId="60">
    <w:name w:val="Заголовок 6 Знак"/>
    <w:basedOn w:val="a0"/>
    <w:link w:val="6"/>
    <w:uiPriority w:val="9"/>
    <w:rsid w:val="00491551"/>
    <w:rPr>
      <w:rFonts w:cstheme="majorBidi"/>
      <w:b/>
      <w:bCs/>
    </w:rPr>
  </w:style>
  <w:style w:type="character" w:customStyle="1" w:styleId="70">
    <w:name w:val="Заголовок 7 Знак"/>
    <w:basedOn w:val="a0"/>
    <w:link w:val="7"/>
    <w:uiPriority w:val="9"/>
    <w:rsid w:val="00491551"/>
    <w:rPr>
      <w:rFonts w:cstheme="majorBidi"/>
      <w:sz w:val="24"/>
      <w:szCs w:val="24"/>
    </w:rPr>
  </w:style>
  <w:style w:type="character" w:customStyle="1" w:styleId="80">
    <w:name w:val="Заголовок 8 Знак"/>
    <w:basedOn w:val="a0"/>
    <w:link w:val="8"/>
    <w:uiPriority w:val="9"/>
    <w:rsid w:val="00491551"/>
    <w:rPr>
      <w:rFonts w:cstheme="majorBidi"/>
      <w:i/>
      <w:iCs/>
      <w:sz w:val="24"/>
      <w:szCs w:val="24"/>
    </w:rPr>
  </w:style>
  <w:style w:type="character" w:customStyle="1" w:styleId="90">
    <w:name w:val="Заголовок 9 Знак"/>
    <w:basedOn w:val="a0"/>
    <w:link w:val="9"/>
    <w:uiPriority w:val="9"/>
    <w:rsid w:val="00491551"/>
    <w:rPr>
      <w:rFonts w:asciiTheme="majorHAnsi" w:eastAsiaTheme="majorEastAsia" w:hAnsiTheme="majorHAnsi" w:cstheme="majorBidi"/>
    </w:rPr>
  </w:style>
  <w:style w:type="paragraph" w:styleId="a3">
    <w:name w:val="List Paragraph"/>
    <w:basedOn w:val="a"/>
    <w:uiPriority w:val="34"/>
    <w:qFormat/>
    <w:rsid w:val="00491551"/>
    <w:pPr>
      <w:ind w:left="720"/>
      <w:contextualSpacing/>
    </w:pPr>
  </w:style>
  <w:style w:type="paragraph" w:styleId="a4">
    <w:name w:val="Title"/>
    <w:basedOn w:val="a"/>
    <w:next w:val="a"/>
    <w:link w:val="a5"/>
    <w:uiPriority w:val="10"/>
    <w:qFormat/>
    <w:rsid w:val="00491551"/>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491551"/>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491551"/>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491551"/>
    <w:rPr>
      <w:rFonts w:asciiTheme="majorHAnsi" w:eastAsiaTheme="majorEastAsia" w:hAnsiTheme="majorHAnsi" w:cstheme="majorBidi"/>
      <w:sz w:val="24"/>
      <w:szCs w:val="24"/>
    </w:rPr>
  </w:style>
  <w:style w:type="character" w:styleId="a8">
    <w:name w:val="Strong"/>
    <w:basedOn w:val="a0"/>
    <w:uiPriority w:val="22"/>
    <w:qFormat/>
    <w:rsid w:val="00491551"/>
    <w:rPr>
      <w:b/>
      <w:bCs/>
    </w:rPr>
  </w:style>
  <w:style w:type="character" w:styleId="a9">
    <w:name w:val="Emphasis"/>
    <w:basedOn w:val="a0"/>
    <w:uiPriority w:val="20"/>
    <w:qFormat/>
    <w:rsid w:val="00491551"/>
    <w:rPr>
      <w:rFonts w:asciiTheme="minorHAnsi" w:hAnsiTheme="minorHAnsi"/>
      <w:b/>
      <w:i/>
      <w:iCs/>
    </w:rPr>
  </w:style>
  <w:style w:type="paragraph" w:styleId="aa">
    <w:name w:val="No Spacing"/>
    <w:basedOn w:val="a"/>
    <w:uiPriority w:val="1"/>
    <w:qFormat/>
    <w:rsid w:val="00491551"/>
    <w:rPr>
      <w:szCs w:val="32"/>
    </w:rPr>
  </w:style>
  <w:style w:type="paragraph" w:styleId="21">
    <w:name w:val="Quote"/>
    <w:basedOn w:val="a"/>
    <w:next w:val="a"/>
    <w:link w:val="22"/>
    <w:uiPriority w:val="29"/>
    <w:qFormat/>
    <w:rsid w:val="00491551"/>
    <w:rPr>
      <w:i/>
    </w:rPr>
  </w:style>
  <w:style w:type="character" w:customStyle="1" w:styleId="22">
    <w:name w:val="Цитата 2 Знак"/>
    <w:basedOn w:val="a0"/>
    <w:link w:val="21"/>
    <w:uiPriority w:val="29"/>
    <w:rsid w:val="00491551"/>
    <w:rPr>
      <w:i/>
      <w:sz w:val="24"/>
      <w:szCs w:val="24"/>
    </w:rPr>
  </w:style>
  <w:style w:type="paragraph" w:styleId="ab">
    <w:name w:val="Intense Quote"/>
    <w:basedOn w:val="a"/>
    <w:next w:val="a"/>
    <w:link w:val="ac"/>
    <w:uiPriority w:val="30"/>
    <w:qFormat/>
    <w:rsid w:val="00491551"/>
    <w:pPr>
      <w:ind w:left="720" w:right="720"/>
    </w:pPr>
    <w:rPr>
      <w:b/>
      <w:i/>
      <w:szCs w:val="22"/>
    </w:rPr>
  </w:style>
  <w:style w:type="character" w:customStyle="1" w:styleId="ac">
    <w:name w:val="Выделенная цитата Знак"/>
    <w:basedOn w:val="a0"/>
    <w:link w:val="ab"/>
    <w:uiPriority w:val="30"/>
    <w:rsid w:val="00491551"/>
    <w:rPr>
      <w:b/>
      <w:i/>
      <w:sz w:val="24"/>
    </w:rPr>
  </w:style>
  <w:style w:type="character" w:styleId="ad">
    <w:name w:val="Subtle Emphasis"/>
    <w:uiPriority w:val="19"/>
    <w:qFormat/>
    <w:rsid w:val="00491551"/>
    <w:rPr>
      <w:i/>
      <w:color w:val="5A5A5A" w:themeColor="text1" w:themeTint="A5"/>
    </w:rPr>
  </w:style>
  <w:style w:type="character" w:styleId="ae">
    <w:name w:val="Intense Emphasis"/>
    <w:basedOn w:val="a0"/>
    <w:uiPriority w:val="21"/>
    <w:qFormat/>
    <w:rsid w:val="00491551"/>
    <w:rPr>
      <w:b/>
      <w:i/>
      <w:sz w:val="24"/>
      <w:szCs w:val="24"/>
      <w:u w:val="single"/>
    </w:rPr>
  </w:style>
  <w:style w:type="character" w:styleId="af">
    <w:name w:val="Subtle Reference"/>
    <w:basedOn w:val="a0"/>
    <w:uiPriority w:val="31"/>
    <w:qFormat/>
    <w:rsid w:val="00491551"/>
    <w:rPr>
      <w:sz w:val="24"/>
      <w:szCs w:val="24"/>
      <w:u w:val="single"/>
    </w:rPr>
  </w:style>
  <w:style w:type="character" w:styleId="af0">
    <w:name w:val="Intense Reference"/>
    <w:basedOn w:val="a0"/>
    <w:uiPriority w:val="32"/>
    <w:qFormat/>
    <w:rsid w:val="00491551"/>
    <w:rPr>
      <w:b/>
      <w:sz w:val="24"/>
      <w:u w:val="single"/>
    </w:rPr>
  </w:style>
  <w:style w:type="character" w:styleId="af1">
    <w:name w:val="Book Title"/>
    <w:basedOn w:val="a0"/>
    <w:uiPriority w:val="33"/>
    <w:qFormat/>
    <w:rsid w:val="00491551"/>
    <w:rPr>
      <w:rFonts w:asciiTheme="majorHAnsi" w:eastAsiaTheme="majorEastAsia" w:hAnsiTheme="majorHAnsi"/>
      <w:b/>
      <w:i/>
      <w:sz w:val="24"/>
      <w:szCs w:val="24"/>
    </w:rPr>
  </w:style>
  <w:style w:type="paragraph" w:styleId="af2">
    <w:name w:val="TOC Heading"/>
    <w:basedOn w:val="1"/>
    <w:next w:val="a"/>
    <w:uiPriority w:val="39"/>
    <w:semiHidden/>
    <w:unhideWhenUsed/>
    <w:qFormat/>
    <w:rsid w:val="00491551"/>
    <w:pPr>
      <w:outlineLvl w:val="9"/>
    </w:pPr>
  </w:style>
  <w:style w:type="paragraph" w:customStyle="1" w:styleId="ConsPlusNonformat">
    <w:name w:val="ConsPlusNonformat"/>
    <w:uiPriority w:val="99"/>
    <w:rsid w:val="007318A6"/>
    <w:pPr>
      <w:widowControl w:val="0"/>
      <w:autoSpaceDE w:val="0"/>
      <w:autoSpaceDN w:val="0"/>
      <w:adjustRightInd w:val="0"/>
      <w:spacing w:after="0" w:line="240" w:lineRule="auto"/>
    </w:pPr>
    <w:rPr>
      <w:rFonts w:ascii="Courier New" w:eastAsiaTheme="minorEastAsia" w:hAnsi="Courier New" w:cs="Courier New"/>
      <w:sz w:val="20"/>
      <w:szCs w:val="20"/>
      <w:lang w:val="ru-RU" w:eastAsia="ru-RU" w:bidi="ar-SA"/>
    </w:rPr>
  </w:style>
  <w:style w:type="paragraph" w:customStyle="1" w:styleId="ConsPlusTitle">
    <w:name w:val="ConsPlusTitle"/>
    <w:uiPriority w:val="99"/>
    <w:rsid w:val="007318A6"/>
    <w:pPr>
      <w:widowControl w:val="0"/>
      <w:autoSpaceDE w:val="0"/>
      <w:autoSpaceDN w:val="0"/>
      <w:adjustRightInd w:val="0"/>
      <w:spacing w:after="0" w:line="240" w:lineRule="auto"/>
    </w:pPr>
    <w:rPr>
      <w:rFonts w:ascii="Calibri" w:eastAsiaTheme="minorEastAsia" w:hAnsi="Calibri" w:cs="Calibri"/>
      <w:b/>
      <w:bCs/>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2976</Words>
  <Characters>16966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Комп</cp:lastModifiedBy>
  <cp:revision>3</cp:revision>
  <dcterms:created xsi:type="dcterms:W3CDTF">2016-11-10T05:37:00Z</dcterms:created>
  <dcterms:modified xsi:type="dcterms:W3CDTF">2016-11-10T05:37:00Z</dcterms:modified>
</cp:coreProperties>
</file>