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79" w:rsidRPr="00631B64" w:rsidRDefault="00BD0479" w:rsidP="00BD0479">
      <w:pPr>
        <w:pStyle w:val="a3"/>
        <w:ind w:firstLine="709"/>
        <w:rPr>
          <w:szCs w:val="28"/>
        </w:rPr>
      </w:pPr>
      <w:r w:rsidRPr="00631B64">
        <w:rPr>
          <w:szCs w:val="28"/>
        </w:rPr>
        <w:t>Российская Федерация</w:t>
      </w:r>
    </w:p>
    <w:p w:rsidR="00BD0479" w:rsidRPr="00631B64" w:rsidRDefault="00BD0479" w:rsidP="00BD0479">
      <w:pPr>
        <w:pStyle w:val="a3"/>
        <w:ind w:firstLine="709"/>
        <w:rPr>
          <w:szCs w:val="28"/>
        </w:rPr>
      </w:pPr>
      <w:r w:rsidRPr="00631B64">
        <w:rPr>
          <w:szCs w:val="28"/>
        </w:rPr>
        <w:t>Ростовская область</w:t>
      </w:r>
    </w:p>
    <w:p w:rsidR="00BD0479" w:rsidRPr="00631B64" w:rsidRDefault="00BD0479" w:rsidP="00BD0479">
      <w:pPr>
        <w:ind w:firstLine="709"/>
        <w:jc w:val="center"/>
        <w:rPr>
          <w:b/>
          <w:sz w:val="28"/>
          <w:szCs w:val="28"/>
        </w:rPr>
      </w:pPr>
      <w:r w:rsidRPr="00631B64">
        <w:rPr>
          <w:b/>
          <w:sz w:val="28"/>
          <w:szCs w:val="28"/>
        </w:rPr>
        <w:t>Сальский район</w:t>
      </w:r>
    </w:p>
    <w:p w:rsidR="00BD0479" w:rsidRPr="00631B64" w:rsidRDefault="00BD0479" w:rsidP="00BD0479">
      <w:pPr>
        <w:tabs>
          <w:tab w:val="left" w:pos="1695"/>
          <w:tab w:val="center" w:pos="5230"/>
        </w:tabs>
        <w:ind w:firstLine="709"/>
        <w:jc w:val="center"/>
        <w:rPr>
          <w:b/>
          <w:sz w:val="28"/>
          <w:szCs w:val="28"/>
        </w:rPr>
      </w:pPr>
      <w:r w:rsidRPr="00631B64">
        <w:rPr>
          <w:b/>
          <w:sz w:val="28"/>
          <w:szCs w:val="28"/>
        </w:rPr>
        <w:t>Администрация Екатериновского сельского поселения</w:t>
      </w:r>
    </w:p>
    <w:p w:rsidR="00BD0479" w:rsidRPr="005D0020" w:rsidRDefault="00BD0479" w:rsidP="00BD0479">
      <w:pPr>
        <w:ind w:firstLine="709"/>
        <w:jc w:val="center"/>
        <w:rPr>
          <w:b/>
          <w:sz w:val="28"/>
          <w:szCs w:val="28"/>
        </w:rPr>
      </w:pPr>
      <w:r w:rsidRPr="005D00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6670" t="25400" r="2095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521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" strokeweight="3pt"/>
            </w:pict>
          </mc:Fallback>
        </mc:AlternateContent>
      </w:r>
    </w:p>
    <w:p w:rsidR="00BD0479" w:rsidRPr="00EE3D95" w:rsidRDefault="00BD0479" w:rsidP="00BD0479">
      <w:pPr>
        <w:pStyle w:val="1"/>
        <w:spacing w:line="240" w:lineRule="auto"/>
        <w:ind w:firstLine="709"/>
        <w:rPr>
          <w:rFonts w:ascii="Times New Roman" w:hAnsi="Times New Roman"/>
          <w:spacing w:val="0"/>
          <w:szCs w:val="28"/>
          <w:lang w:val="ru-RU"/>
        </w:rPr>
      </w:pPr>
      <w:r w:rsidRPr="00EE3D95">
        <w:rPr>
          <w:rFonts w:ascii="Times New Roman" w:hAnsi="Times New Roman"/>
          <w:spacing w:val="0"/>
          <w:szCs w:val="28"/>
          <w:lang w:val="ru-RU"/>
        </w:rPr>
        <w:t xml:space="preserve">    </w:t>
      </w:r>
    </w:p>
    <w:p w:rsidR="00BD0479" w:rsidRPr="00A45966" w:rsidRDefault="00BD0479" w:rsidP="00BD0479">
      <w:pPr>
        <w:pStyle w:val="1"/>
        <w:spacing w:line="240" w:lineRule="auto"/>
        <w:ind w:firstLine="709"/>
        <w:rPr>
          <w:rFonts w:ascii="Times New Roman" w:hAnsi="Times New Roman"/>
          <w:spacing w:val="0"/>
          <w:szCs w:val="28"/>
          <w:lang w:val="ru-RU"/>
        </w:rPr>
      </w:pPr>
      <w:r w:rsidRPr="00A45966">
        <w:rPr>
          <w:rFonts w:ascii="Times New Roman" w:hAnsi="Times New Roman"/>
          <w:spacing w:val="0"/>
          <w:szCs w:val="28"/>
        </w:rPr>
        <w:t>ПОСТАНОВЛЕНИЕ</w:t>
      </w:r>
    </w:p>
    <w:p w:rsidR="00BD0479" w:rsidRPr="00322DBB" w:rsidRDefault="007645B9" w:rsidP="00BD047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C602E9">
        <w:rPr>
          <w:sz w:val="28"/>
          <w:szCs w:val="28"/>
        </w:rPr>
        <w:t>18.07</w:t>
      </w:r>
      <w:bookmarkStart w:id="0" w:name="_GoBack"/>
      <w:bookmarkEnd w:id="0"/>
      <w:r w:rsidR="00BD0479">
        <w:rPr>
          <w:sz w:val="28"/>
          <w:szCs w:val="28"/>
        </w:rPr>
        <w:t>.</w:t>
      </w:r>
      <w:r w:rsidR="00BD0479" w:rsidRPr="00322DBB">
        <w:rPr>
          <w:sz w:val="28"/>
          <w:szCs w:val="28"/>
        </w:rPr>
        <w:t>20</w:t>
      </w:r>
      <w:r w:rsidR="00BD0479" w:rsidRPr="00631B64">
        <w:rPr>
          <w:sz w:val="28"/>
          <w:szCs w:val="28"/>
        </w:rPr>
        <w:t>2</w:t>
      </w:r>
      <w:r w:rsidR="00BD0479">
        <w:rPr>
          <w:sz w:val="28"/>
          <w:szCs w:val="28"/>
        </w:rPr>
        <w:t>5</w:t>
      </w:r>
      <w:r w:rsidR="00BD0479" w:rsidRPr="00631B64">
        <w:rPr>
          <w:sz w:val="28"/>
          <w:szCs w:val="28"/>
        </w:rPr>
        <w:t xml:space="preserve"> г.</w:t>
      </w:r>
      <w:r w:rsidR="00BD0479" w:rsidRPr="00322DBB">
        <w:rPr>
          <w:sz w:val="28"/>
          <w:szCs w:val="28"/>
        </w:rPr>
        <w:t xml:space="preserve">                                                                                       № </w:t>
      </w:r>
      <w:r w:rsidR="00C602E9">
        <w:rPr>
          <w:sz w:val="28"/>
          <w:szCs w:val="28"/>
        </w:rPr>
        <w:t>100</w:t>
      </w:r>
    </w:p>
    <w:p w:rsidR="00BD0479" w:rsidRPr="00322DBB" w:rsidRDefault="00BD0479" w:rsidP="00BD0479">
      <w:pPr>
        <w:jc w:val="center"/>
        <w:rPr>
          <w:sz w:val="28"/>
          <w:szCs w:val="28"/>
        </w:rPr>
      </w:pPr>
      <w:r w:rsidRPr="00322DBB">
        <w:rPr>
          <w:sz w:val="28"/>
          <w:szCs w:val="28"/>
        </w:rPr>
        <w:t>с. Екатериновка</w:t>
      </w:r>
    </w:p>
    <w:p w:rsidR="00BD0479" w:rsidRPr="00322DBB" w:rsidRDefault="00BD0479" w:rsidP="00BD0479">
      <w:pPr>
        <w:jc w:val="center"/>
        <w:rPr>
          <w:sz w:val="28"/>
          <w:szCs w:val="28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Об утверждении порядка выявления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учета выморочного имущества, 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расположенного на территории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Екатериновского 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ПОСТАНОВЛЯЮ: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Утвердить Порядок выявления и учета выморочного имущества, расположенного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согласно Приложению к настоящему Постановлению.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Обнародовать настоящее постановление путем размещения в установленном порядке на сайте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3. Настоящее постановление вступает в силу по истечении десяти дней со дня его обнародования.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Контроль за исполнением настоящего постановления оставляю за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старшим инспектором по земельным и имущественным отношениям 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Глава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Н.Л.Абрамова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BC38C7" w:rsidRDefault="007645B9" w:rsidP="007645B9">
      <w:pPr>
        <w:pStyle w:val="ac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7645B9" w:rsidRPr="00BC38C7" w:rsidRDefault="00BC38C7" w:rsidP="007645B9">
      <w:pPr>
        <w:pStyle w:val="ac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BC38C7">
        <w:rPr>
          <w:rFonts w:ascii="Times New Roman" w:eastAsia="Times New Roman" w:hAnsi="Times New Roman"/>
          <w:bCs/>
          <w:sz w:val="18"/>
          <w:szCs w:val="18"/>
          <w:lang w:eastAsia="ar-SA"/>
        </w:rPr>
        <w:t>Подготовил:</w:t>
      </w:r>
    </w:p>
    <w:p w:rsidR="00BC38C7" w:rsidRPr="00BC38C7" w:rsidRDefault="00BC38C7" w:rsidP="007645B9">
      <w:pPr>
        <w:pStyle w:val="ac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BC38C7">
        <w:rPr>
          <w:rFonts w:ascii="Times New Roman" w:eastAsia="Times New Roman" w:hAnsi="Times New Roman"/>
          <w:bCs/>
          <w:sz w:val="18"/>
          <w:szCs w:val="18"/>
          <w:lang w:eastAsia="ar-SA"/>
        </w:rPr>
        <w:t>Чернитенко О.Д.</w:t>
      </w:r>
    </w:p>
    <w:p w:rsidR="00BC38C7" w:rsidRPr="00BC38C7" w:rsidRDefault="00BC38C7" w:rsidP="007645B9">
      <w:pPr>
        <w:pStyle w:val="ac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BC38C7">
        <w:rPr>
          <w:rFonts w:ascii="Times New Roman" w:eastAsia="Times New Roman" w:hAnsi="Times New Roman"/>
          <w:bCs/>
          <w:sz w:val="18"/>
          <w:szCs w:val="18"/>
          <w:lang w:eastAsia="ar-SA"/>
        </w:rPr>
        <w:t>4-47-02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Приложение </w:t>
      </w:r>
    </w:p>
    <w:p w:rsidR="007645B9" w:rsidRPr="007645B9" w:rsidRDefault="007645B9" w:rsidP="007645B9">
      <w:pPr>
        <w:pStyle w:val="ac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постановлению администрации </w:t>
      </w:r>
    </w:p>
    <w:p w:rsidR="007645B9" w:rsidRPr="007645B9" w:rsidRDefault="007645B9" w:rsidP="007645B9">
      <w:pPr>
        <w:pStyle w:val="ac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</w:p>
    <w:p w:rsidR="007645B9" w:rsidRPr="007645B9" w:rsidRDefault="007645B9" w:rsidP="007645B9">
      <w:pPr>
        <w:pStyle w:val="ac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</w:t>
      </w:r>
      <w:r w:rsidR="00C602E9">
        <w:rPr>
          <w:rFonts w:ascii="Times New Roman" w:eastAsia="Times New Roman" w:hAnsi="Times New Roman"/>
          <w:bCs/>
          <w:sz w:val="28"/>
          <w:szCs w:val="28"/>
          <w:lang w:eastAsia="ar-SA"/>
        </w:rPr>
        <w:t>18.07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.2025 №</w:t>
      </w:r>
      <w:r w:rsidR="00C602E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100</w:t>
      </w: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ПОРЯДОК</w:t>
      </w: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ВЫЯВЛЕНИЯ И УЧЕТА ВЫМОРОЧНОГО ИМУЩЕСТВА, РАСПОЛОЖЕННОГО</w:t>
      </w:r>
    </w:p>
    <w:p w:rsid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ТЕРРИТОРИИ  ПЕРВОМАЙСКОГО СЕЛЬСКОГО ПОСЕЛЕНИЯ</w:t>
      </w: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Настоящий Порядок выявления и учета выморочного имущества, расположенного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сельского поселения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1.2. 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1.3. Порядок распространяется на находящиеся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поселения: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- жилые помещения;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- земельные участки, а также расположенные на них здания, сооружения, иные объекты недвижимого имущества;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- доли в праве общей долевой собственности на указанные в настоящем пункте объекты недвижимого имущества.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1.4. К объектам недвижимого имущества, переходящим по прав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у наследования в собственность 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пользу другого наследника (статья 1158 ГК РФ), либо все наследники лишены наследодателем наследства (пункт 1 статьи 1119 ГК РФ).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о сельского поселения в случаях, указанных в пункте 1.4 настоящего Порядка.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Порядок оформления документов на выморочное имущество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- 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поселения,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(далее - Администрация) осуществляет: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б) анализ и проверку в течение 30 календарных дней со дня поступления в Администрацию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2.3. Сбор сведений об объектах недвижимого имущества, имеющих признаки выморочного имущества, осуществляет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Екатериновского 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2.4. В случае если в течение срока проведения проверки, указанного в подпункте «б» пункта 2.2 настоящего Порядка, в Администрацию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Администрация подготавливает запрос в Управление Росреестра по Ростовской области о получении выписки из Единого государственного реестра недвижимости об основных характеристиках и 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Администрация 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2.7.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2.8. При наличии наследственного дела Администрация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Администрация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(наименование муниципального образования) в информационно-телекоммуникационной сети Интернет, в социальных сетях и на официальных каналах связи администрации (наименование муниципального образования) извещения о розыске наследников.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2.10. Для получения свидетельства о праве на наследство по закону на выморочное имущество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Ростовской области для регистрации права собственности </w:t>
      </w:r>
      <w:r w:rsidR="00F72D51"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2.11. В случае отказа нотариуса в выдаче свидетельства о праве на наследство по закону, либо в случае невыдачи свидетельства о праве на наследство по закону в установленный срок, Администрация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2.12. После вступления в силу решения суда о признании права собственности муниципального образования на выморочное имущество Администрация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F72D51"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на объект недвижимого имущества, признанный выморочным имуществом.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готовит проект постановления администрации </w:t>
      </w:r>
      <w:r w:rsidR="00F72D51"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полселения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F72D51"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о приеме в муниципальную собственность объекта недвижимого имущества, Администрация готовит решение о включении указанного объекта в состав имущества муниципальной казны.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F72D51">
        <w:rPr>
          <w:rFonts w:ascii="Times New Roman" w:eastAsia="Times New Roman" w:hAnsi="Times New Roman"/>
          <w:bCs/>
          <w:sz w:val="28"/>
          <w:szCs w:val="28"/>
          <w:lang w:eastAsia="ar-SA"/>
        </w:rPr>
        <w:t>Екатериновского</w:t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поселения. 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 Учет объектов выморочного имущества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3.1. При получении информации об объектах недвижимого имущества, имеющих признаки выморочного имущества, Администрация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3.2. Документация об объектах недвижимого имущества, имеющих признаки выморочного имущества, хранится в Администрации.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ConsPlusNormal"/>
        <w:jc w:val="both"/>
        <w:rPr>
          <w:sz w:val="24"/>
          <w:szCs w:val="24"/>
        </w:rPr>
      </w:pPr>
      <w:r w:rsidRPr="007645B9">
        <w:rPr>
          <w:rFonts w:ascii="Times New Roman" w:hAnsi="Times New Roman"/>
          <w:bCs/>
          <w:sz w:val="28"/>
          <w:szCs w:val="28"/>
          <w:lang w:eastAsia="ar-SA"/>
        </w:rPr>
        <w:tab/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  <w:r w:rsidRPr="007645B9">
        <w:rPr>
          <w:lang w:eastAsia="zh-CN"/>
        </w:rPr>
        <w:t>Приложение № 1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7645B9">
        <w:rPr>
          <w:lang w:eastAsia="zh-CN"/>
        </w:rPr>
        <w:t>к Порядку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7645B9">
        <w:rPr>
          <w:lang w:eastAsia="zh-CN"/>
        </w:rPr>
        <w:t>выявления и учета выморочного имущества,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7645B9">
        <w:rPr>
          <w:lang w:eastAsia="zh-CN"/>
        </w:rPr>
        <w:t xml:space="preserve">расположенного на территории 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>
        <w:rPr>
          <w:lang w:eastAsia="zh-CN"/>
        </w:rPr>
        <w:t>Екатериновского</w:t>
      </w:r>
      <w:r w:rsidRPr="007645B9">
        <w:rPr>
          <w:lang w:eastAsia="zh-CN"/>
        </w:rPr>
        <w:t xml:space="preserve"> сельское поселение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zh-CN"/>
        </w:rPr>
      </w:pP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eastAsia="zh-CN"/>
        </w:rPr>
      </w:pPr>
      <w:bookmarkStart w:id="1" w:name="P82"/>
      <w:bookmarkEnd w:id="1"/>
      <w:r w:rsidRPr="007645B9">
        <w:rPr>
          <w:sz w:val="24"/>
          <w:szCs w:val="24"/>
          <w:lang w:eastAsia="zh-CN"/>
        </w:rPr>
        <w:t>ФОРМА ЖУРНАЛА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eastAsia="zh-CN"/>
        </w:rPr>
      </w:pPr>
      <w:r w:rsidRPr="007645B9">
        <w:rPr>
          <w:sz w:val="24"/>
          <w:szCs w:val="24"/>
          <w:lang w:eastAsia="zh-CN"/>
        </w:rPr>
        <w:t>УЧЕТА ОБЪЕКТОВ НЕДВИЖИМОГО ИМУЩЕСТВА, ИМЕЮЩИХ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eastAsia="zh-CN"/>
        </w:rPr>
      </w:pPr>
      <w:r w:rsidRPr="007645B9">
        <w:rPr>
          <w:sz w:val="24"/>
          <w:szCs w:val="24"/>
          <w:lang w:eastAsia="zh-CN"/>
        </w:rPr>
        <w:t>ПРИЗНАКИ ВЫМОРОЧНОГО ИМУЩЕСТВА</w:t>
      </w:r>
    </w:p>
    <w:p w:rsidR="007645B9" w:rsidRPr="007645B9" w:rsidRDefault="007645B9" w:rsidP="007645B9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57"/>
        <w:gridCol w:w="1928"/>
        <w:gridCol w:w="1757"/>
        <w:gridCol w:w="1644"/>
        <w:gridCol w:w="1361"/>
      </w:tblGrid>
      <w:tr w:rsidR="007645B9" w:rsidRPr="007645B9" w:rsidTr="003108E3">
        <w:tc>
          <w:tcPr>
            <w:tcW w:w="586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jc w:val="center"/>
              <w:rPr>
                <w:sz w:val="24"/>
                <w:szCs w:val="24"/>
                <w:lang w:eastAsia="zh-CN"/>
              </w:rPr>
            </w:pPr>
            <w:r w:rsidRPr="007645B9">
              <w:rPr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645B9">
              <w:rPr>
                <w:sz w:val="24"/>
                <w:szCs w:val="24"/>
                <w:lang w:eastAsia="zh-CN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645B9">
              <w:rPr>
                <w:sz w:val="24"/>
                <w:szCs w:val="24"/>
                <w:lang w:eastAsia="zh-CN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645B9">
              <w:rPr>
                <w:sz w:val="24"/>
                <w:szCs w:val="24"/>
                <w:lang w:eastAsia="zh-CN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645B9">
              <w:rPr>
                <w:sz w:val="24"/>
                <w:szCs w:val="24"/>
                <w:lang w:eastAsia="zh-CN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645B9">
              <w:rPr>
                <w:sz w:val="24"/>
                <w:szCs w:val="24"/>
                <w:lang w:eastAsia="zh-CN"/>
              </w:rPr>
              <w:t>Результат</w:t>
            </w:r>
          </w:p>
        </w:tc>
      </w:tr>
      <w:tr w:rsidR="007645B9" w:rsidRPr="007645B9" w:rsidTr="003108E3">
        <w:tc>
          <w:tcPr>
            <w:tcW w:w="586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</w:tr>
      <w:tr w:rsidR="007645B9" w:rsidRPr="007645B9" w:rsidTr="003108E3">
        <w:tc>
          <w:tcPr>
            <w:tcW w:w="586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</w:tr>
      <w:tr w:rsidR="007645B9" w:rsidRPr="007645B9" w:rsidTr="003108E3">
        <w:tc>
          <w:tcPr>
            <w:tcW w:w="586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Align w:val="bottom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</w:tcPr>
          <w:p w:rsidR="007645B9" w:rsidRPr="007645B9" w:rsidRDefault="007645B9" w:rsidP="007645B9">
            <w:pPr>
              <w:widowControl w:val="0"/>
              <w:suppressAutoHyphens/>
              <w:autoSpaceDE w:val="0"/>
              <w:ind w:firstLine="720"/>
              <w:rPr>
                <w:sz w:val="24"/>
                <w:szCs w:val="24"/>
                <w:lang w:eastAsia="zh-CN"/>
              </w:rPr>
            </w:pPr>
          </w:p>
        </w:tc>
      </w:tr>
    </w:tbl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7645B9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645B9" w:rsidRPr="007645B9" w:rsidRDefault="007645B9" w:rsidP="007645B9">
      <w:pPr>
        <w:pStyle w:val="ac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549BA" w:rsidRPr="00BD0479" w:rsidRDefault="001549BA" w:rsidP="00BD0479">
      <w:pPr>
        <w:pStyle w:val="ac"/>
        <w:rPr>
          <w:rFonts w:ascii="Times New Roman" w:hAnsi="Times New Roman"/>
          <w:sz w:val="18"/>
          <w:szCs w:val="18"/>
        </w:rPr>
      </w:pPr>
    </w:p>
    <w:sectPr w:rsidR="001549BA" w:rsidRPr="00BD0479" w:rsidSect="00EE3D95">
      <w:headerReference w:type="even" r:id="rId6"/>
      <w:footerReference w:type="first" r:id="rId7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3B" w:rsidRDefault="007645B9">
      <w:r>
        <w:separator/>
      </w:r>
    </w:p>
  </w:endnote>
  <w:endnote w:type="continuationSeparator" w:id="0">
    <w:p w:rsidR="00485F3B" w:rsidRDefault="007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2E" w:rsidRDefault="00BD0479" w:rsidP="00565E00">
    <w:pPr>
      <w:pStyle w:val="a6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68</w:t>
    </w:r>
    <w:r>
      <w:rPr>
        <w:rStyle w:val="aa"/>
      </w:rPr>
      <w:fldChar w:fldCharType="end"/>
    </w:r>
  </w:p>
  <w:p w:rsidR="0073402E" w:rsidRPr="000507C1" w:rsidRDefault="000970BF" w:rsidP="00565E0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3B" w:rsidRDefault="007645B9">
      <w:r>
        <w:separator/>
      </w:r>
    </w:p>
  </w:footnote>
  <w:footnote w:type="continuationSeparator" w:id="0">
    <w:p w:rsidR="00485F3B" w:rsidRDefault="0076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2E" w:rsidRDefault="00BD0479" w:rsidP="00565E0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402E" w:rsidRDefault="000970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D1"/>
    <w:rsid w:val="000970BF"/>
    <w:rsid w:val="001549BA"/>
    <w:rsid w:val="00485F3B"/>
    <w:rsid w:val="007645B9"/>
    <w:rsid w:val="00AC44D1"/>
    <w:rsid w:val="00BC38C7"/>
    <w:rsid w:val="00BD0479"/>
    <w:rsid w:val="00C602E9"/>
    <w:rsid w:val="00F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95C"/>
  <w15:chartTrackingRefBased/>
  <w15:docId w15:val="{85919A37-7C22-4E7A-98C3-228D9753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04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479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customStyle="1" w:styleId="a3">
    <w:basedOn w:val="a"/>
    <w:next w:val="a4"/>
    <w:link w:val="a5"/>
    <w:uiPriority w:val="10"/>
    <w:qFormat/>
    <w:rsid w:val="00BD0479"/>
    <w:pPr>
      <w:jc w:val="center"/>
    </w:pPr>
    <w:rPr>
      <w:b/>
      <w:sz w:val="28"/>
    </w:rPr>
  </w:style>
  <w:style w:type="character" w:customStyle="1" w:styleId="a5">
    <w:name w:val="Название Знак"/>
    <w:link w:val="a3"/>
    <w:uiPriority w:val="10"/>
    <w:rsid w:val="00BD04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rsid w:val="00BD047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D0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D047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D0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D0479"/>
  </w:style>
  <w:style w:type="paragraph" w:styleId="ab">
    <w:name w:val="Normal (Web)"/>
    <w:basedOn w:val="a"/>
    <w:uiPriority w:val="99"/>
    <w:rsid w:val="00BD0479"/>
    <w:pPr>
      <w:suppressAutoHyphens/>
      <w:spacing w:before="100" w:after="100"/>
    </w:pPr>
    <w:rPr>
      <w:sz w:val="18"/>
      <w:lang w:eastAsia="ar-SA"/>
    </w:rPr>
  </w:style>
  <w:style w:type="paragraph" w:styleId="ac">
    <w:name w:val="No Spacing"/>
    <w:uiPriority w:val="1"/>
    <w:qFormat/>
    <w:rsid w:val="00BD04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d"/>
    <w:uiPriority w:val="10"/>
    <w:qFormat/>
    <w:rsid w:val="00BD04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4"/>
    <w:uiPriority w:val="10"/>
    <w:rsid w:val="00BD04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1"/>
    <w:qFormat/>
    <w:rsid w:val="00764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645B9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C38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3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2025-07-22T10:25:00Z</cp:lastPrinted>
  <dcterms:created xsi:type="dcterms:W3CDTF">2025-01-13T05:56:00Z</dcterms:created>
  <dcterms:modified xsi:type="dcterms:W3CDTF">2025-07-22T10:31:00Z</dcterms:modified>
</cp:coreProperties>
</file>