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E8" w:rsidRDefault="005F57FA">
      <w:pPr>
        <w:jc w:val="center"/>
        <w:rPr>
          <w:spacing w:val="-3"/>
          <w:sz w:val="28"/>
        </w:rPr>
      </w:pPr>
      <w:bookmarkStart w:id="0" w:name="_GoBack"/>
      <w:bookmarkEnd w:id="0"/>
      <w:r>
        <w:rPr>
          <w:spacing w:val="-3"/>
          <w:sz w:val="28"/>
        </w:rPr>
        <w:t xml:space="preserve">Соглашение № _______ </w:t>
      </w:r>
    </w:p>
    <w:p w:rsidR="00F325E8" w:rsidRDefault="005F57FA">
      <w:pPr>
        <w:jc w:val="center"/>
        <w:rPr>
          <w:sz w:val="28"/>
        </w:rPr>
      </w:pPr>
      <w:r>
        <w:rPr>
          <w:spacing w:val="-3"/>
          <w:sz w:val="28"/>
        </w:rPr>
        <w:t xml:space="preserve">о передаче Администрации Сальского района полномочий Администрации Екатериновского сельского </w:t>
      </w:r>
      <w:r>
        <w:rPr>
          <w:rStyle w:val="19"/>
          <w:spacing w:val="-3"/>
          <w:sz w:val="28"/>
        </w:rPr>
        <w:t>поселе</w:t>
      </w:r>
      <w:r>
        <w:rPr>
          <w:spacing w:val="-3"/>
          <w:sz w:val="28"/>
        </w:rPr>
        <w:t>ния по осуществлению внутреннего муниципального</w:t>
      </w:r>
      <w:r>
        <w:rPr>
          <w:sz w:val="28"/>
        </w:rPr>
        <w:t xml:space="preserve"> </w:t>
      </w:r>
      <w:r>
        <w:rPr>
          <w:spacing w:val="-3"/>
          <w:sz w:val="28"/>
        </w:rPr>
        <w:t>финансового контроля</w:t>
      </w:r>
    </w:p>
    <w:p w:rsidR="00F325E8" w:rsidRDefault="00F325E8">
      <w:pPr>
        <w:jc w:val="center"/>
        <w:rPr>
          <w:sz w:val="28"/>
        </w:rPr>
      </w:pPr>
    </w:p>
    <w:p w:rsidR="00F325E8" w:rsidRDefault="005F57FA">
      <w:pPr>
        <w:rPr>
          <w:sz w:val="28"/>
        </w:rPr>
      </w:pPr>
      <w:r>
        <w:rPr>
          <w:sz w:val="28"/>
        </w:rPr>
        <w:t>г. Сальск                                                                                        «___»</w:t>
      </w:r>
      <w:r>
        <w:rPr>
          <w:sz w:val="28"/>
        </w:rPr>
        <w:t xml:space="preserve"> ________20__г.</w:t>
      </w:r>
    </w:p>
    <w:p w:rsidR="00F325E8" w:rsidRDefault="005F57FA">
      <w:pPr>
        <w:rPr>
          <w:sz w:val="28"/>
        </w:rPr>
      </w:pPr>
      <w:r>
        <w:rPr>
          <w:sz w:val="28"/>
        </w:rPr>
        <w:t xml:space="preserve">            </w:t>
      </w:r>
    </w:p>
    <w:p w:rsidR="00F325E8" w:rsidRDefault="005F57FA">
      <w:pPr>
        <w:ind w:firstLine="850"/>
        <w:jc w:val="both"/>
        <w:rPr>
          <w:spacing w:val="-3"/>
          <w:sz w:val="28"/>
        </w:rPr>
      </w:pPr>
      <w:r>
        <w:rPr>
          <w:sz w:val="28"/>
        </w:rPr>
        <w:t>Администрация Сальского района, именуемая в дальнейшем «Администрация района», в лице главы Администрации Сальского района Бе</w:t>
      </w:r>
      <w:r>
        <w:rPr>
          <w:sz w:val="28"/>
        </w:rPr>
        <w:t>резовского Владимира Ильича, действующего на основании Устава муниципального образования «Сальский район», с одной стороны, и Администрация Екатериновского сельского поселения, именуемая в дальнейшем «Администрация поселения», в лице главы Администрации Ек</w:t>
      </w:r>
      <w:r>
        <w:rPr>
          <w:sz w:val="28"/>
        </w:rPr>
        <w:t>атериновского сельского поселения Абрамовой Натальи Леонидовны действующего на основании Устава муниципального образования «Екатериновское сельское поселение», с другой стороны, именуемые совместно «Стороны», руководствуясь п. 1 ч. 1, ч. 3 ст. 14 и ч. 4 ст</w:t>
      </w:r>
      <w:r>
        <w:rPr>
          <w:sz w:val="28"/>
        </w:rPr>
        <w:t>. 15 Федерального закона от  06.10.2003 № 131-ФЗ «Об общих принципах организации местного самоуправления в Российской Федерации», Бюджетным кодексом Российской Федерации, п. 3-5 ст. 3, п. 1 ст. 57 Устава муниципального образования «Сальский район» – заключ</w:t>
      </w:r>
      <w:r>
        <w:rPr>
          <w:sz w:val="28"/>
        </w:rPr>
        <w:t>или настоящее Соглашение о нижеследующем:</w:t>
      </w:r>
    </w:p>
    <w:p w:rsidR="00F325E8" w:rsidRDefault="00F325E8">
      <w:pPr>
        <w:ind w:firstLine="708"/>
        <w:jc w:val="both"/>
        <w:rPr>
          <w:spacing w:val="-3"/>
          <w:sz w:val="28"/>
        </w:rPr>
      </w:pPr>
    </w:p>
    <w:p w:rsidR="00F325E8" w:rsidRDefault="005F57FA">
      <w:pPr>
        <w:jc w:val="center"/>
        <w:rPr>
          <w:spacing w:val="-3"/>
          <w:sz w:val="28"/>
        </w:rPr>
      </w:pPr>
      <w:r>
        <w:rPr>
          <w:b/>
          <w:spacing w:val="-3"/>
          <w:sz w:val="28"/>
        </w:rPr>
        <w:t>1. Предмет соглашения</w:t>
      </w:r>
    </w:p>
    <w:p w:rsidR="00F325E8" w:rsidRDefault="00F325E8">
      <w:pPr>
        <w:ind w:firstLine="850"/>
        <w:jc w:val="center"/>
        <w:rPr>
          <w:spacing w:val="-3"/>
          <w:sz w:val="28"/>
        </w:rPr>
      </w:pPr>
    </w:p>
    <w:p w:rsidR="00F325E8" w:rsidRDefault="005F57FA">
      <w:pPr>
        <w:ind w:firstLine="850"/>
        <w:jc w:val="both"/>
        <w:rPr>
          <w:spacing w:val="-3"/>
          <w:sz w:val="28"/>
        </w:rPr>
      </w:pPr>
      <w:r>
        <w:rPr>
          <w:spacing w:val="-3"/>
          <w:sz w:val="28"/>
        </w:rPr>
        <w:t>1.1. Предметом настоящего Соглашения является передача Администрации Сальского района полномочий по осуществлению внутреннего муниципального финансового контроля Администрации поселения, и и</w:t>
      </w:r>
      <w:r>
        <w:rPr>
          <w:spacing w:val="-3"/>
          <w:sz w:val="28"/>
        </w:rPr>
        <w:t>х реализация</w:t>
      </w:r>
      <w:r>
        <w:rPr>
          <w:sz w:val="28"/>
        </w:rPr>
        <w:t xml:space="preserve"> за счет межбюджетных трансфертов</w:t>
      </w:r>
      <w:r>
        <w:rPr>
          <w:spacing w:val="-3"/>
          <w:sz w:val="28"/>
        </w:rPr>
        <w:t>.</w:t>
      </w:r>
    </w:p>
    <w:p w:rsidR="00F325E8" w:rsidRDefault="005F57FA">
      <w:pPr>
        <w:ind w:firstLine="850"/>
        <w:jc w:val="both"/>
        <w:rPr>
          <w:spacing w:val="-3"/>
          <w:sz w:val="28"/>
        </w:rPr>
      </w:pPr>
      <w:r>
        <w:rPr>
          <w:spacing w:val="-3"/>
          <w:sz w:val="28"/>
        </w:rPr>
        <w:t xml:space="preserve">1.2. Администрации района передаются следующие полномочия по осуществлению внутреннего муниципального финансового контроля  в соответствии с пунктом 1 статьи 269.2 Бюджетного кодекса Российской Федерации, </w:t>
      </w:r>
      <w:r>
        <w:rPr>
          <w:sz w:val="28"/>
        </w:rPr>
        <w:t>за</w:t>
      </w:r>
      <w:r>
        <w:rPr>
          <w:spacing w:val="-3"/>
          <w:sz w:val="28"/>
        </w:rPr>
        <w:t>:</w:t>
      </w:r>
    </w:p>
    <w:p w:rsidR="00F325E8" w:rsidRDefault="005F57FA">
      <w:pPr>
        <w:ind w:firstLine="850"/>
        <w:jc w:val="both"/>
        <w:rPr>
          <w:spacing w:val="-3"/>
          <w:sz w:val="28"/>
        </w:rPr>
      </w:pPr>
      <w:r>
        <w:rPr>
          <w:sz w:val="28"/>
        </w:rPr>
        <w:t>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учреждений, правовых актов, обуслов</w:t>
      </w:r>
      <w:r>
        <w:rPr>
          <w:sz w:val="28"/>
        </w:rPr>
        <w:t xml:space="preserve">ливающих публичные нормативные обязательства, формирование доходов и осуществление расходов бюджетов при управлении и распоряжении имуществом; </w:t>
      </w:r>
    </w:p>
    <w:p w:rsidR="00F325E8" w:rsidRDefault="005F57FA">
      <w:pPr>
        <w:ind w:firstLine="850"/>
        <w:jc w:val="both"/>
        <w:rPr>
          <w:spacing w:val="-3"/>
          <w:sz w:val="28"/>
        </w:rPr>
      </w:pPr>
      <w:r>
        <w:rPr>
          <w:sz w:val="28"/>
        </w:rPr>
        <w:t>соблюдением условий договоров (соглашений) о предоставлении средств из соответствующего бюджета, муниципальных к</w:t>
      </w:r>
      <w:r>
        <w:rPr>
          <w:sz w:val="28"/>
        </w:rPr>
        <w:t xml:space="preserve">онтрактов; </w:t>
      </w:r>
    </w:p>
    <w:p w:rsidR="00F325E8" w:rsidRDefault="005F57FA">
      <w:pPr>
        <w:ind w:firstLine="850"/>
        <w:jc w:val="both"/>
        <w:rPr>
          <w:spacing w:val="-3"/>
          <w:sz w:val="28"/>
        </w:rPr>
      </w:pPr>
      <w:r>
        <w:rPr>
          <w:sz w:val="28"/>
        </w:rPr>
        <w:t xml:space="preserve">соблюдением условий договоров, заключенных в целях исполнения соглашений о предоставлении средств из бюджета; </w:t>
      </w:r>
    </w:p>
    <w:p w:rsidR="00F325E8" w:rsidRDefault="005F57FA">
      <w:pPr>
        <w:ind w:firstLine="850"/>
        <w:jc w:val="both"/>
        <w:rPr>
          <w:spacing w:val="-3"/>
          <w:sz w:val="28"/>
        </w:rPr>
      </w:pPr>
      <w:r>
        <w:rPr>
          <w:sz w:val="28"/>
        </w:rPr>
        <w:t>достоверностью отчетов о результатах использования бюджетных средств, отчетов о реализации муниципальных программ, отчетов об исполне</w:t>
      </w:r>
      <w:r>
        <w:rPr>
          <w:sz w:val="28"/>
        </w:rPr>
        <w:t xml:space="preserve">нии муниципальных заданий; </w:t>
      </w:r>
    </w:p>
    <w:p w:rsidR="00F325E8" w:rsidRDefault="005F57FA">
      <w:pPr>
        <w:ind w:firstLine="850"/>
        <w:jc w:val="both"/>
        <w:rPr>
          <w:spacing w:val="-3"/>
          <w:sz w:val="28"/>
        </w:rPr>
      </w:pPr>
      <w:r>
        <w:rPr>
          <w:spacing w:val="-3"/>
          <w:sz w:val="28"/>
        </w:rPr>
        <w:t>с</w:t>
      </w:r>
      <w:r>
        <w:rPr>
          <w:sz w:val="28"/>
        </w:rPr>
        <w:t>облюдением требований к обоснованию закупок;</w:t>
      </w:r>
    </w:p>
    <w:p w:rsidR="00F325E8" w:rsidRDefault="005F57FA">
      <w:pPr>
        <w:ind w:firstLine="850"/>
        <w:jc w:val="both"/>
        <w:rPr>
          <w:sz w:val="28"/>
        </w:rPr>
      </w:pPr>
      <w:r>
        <w:rPr>
          <w:sz w:val="28"/>
        </w:rPr>
        <w:t>соблюдением правил нормирования в сфере закупок;</w:t>
      </w:r>
    </w:p>
    <w:p w:rsidR="00F325E8" w:rsidRDefault="005F57FA">
      <w:pPr>
        <w:ind w:firstLine="850"/>
        <w:jc w:val="both"/>
        <w:rPr>
          <w:sz w:val="28"/>
        </w:rPr>
      </w:pPr>
      <w:r>
        <w:rPr>
          <w:sz w:val="28"/>
        </w:rPr>
        <w:lastRenderedPageBreak/>
        <w:t>обоснованием начальной (максимальной) цены контракта, цены контракта, заключаемого с единственным поставщиком (подрядчиком, исполните</w:t>
      </w:r>
      <w:r>
        <w:rPr>
          <w:sz w:val="28"/>
        </w:rPr>
        <w:t>лем), включенной в план-график;</w:t>
      </w:r>
    </w:p>
    <w:p w:rsidR="00F325E8" w:rsidRDefault="005F57FA">
      <w:pPr>
        <w:ind w:firstLine="850"/>
        <w:jc w:val="both"/>
        <w:rPr>
          <w:sz w:val="28"/>
        </w:rPr>
      </w:pPr>
      <w:r>
        <w:rPr>
          <w:sz w:val="28"/>
        </w:rPr>
        <w:t>применением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F325E8" w:rsidRDefault="005F57FA">
      <w:pPr>
        <w:ind w:firstLine="850"/>
        <w:jc w:val="both"/>
        <w:rPr>
          <w:sz w:val="28"/>
        </w:rPr>
      </w:pPr>
      <w:r>
        <w:rPr>
          <w:sz w:val="28"/>
        </w:rPr>
        <w:t>соответствием поставленного товара, выполненной работы (ее результата) или о</w:t>
      </w:r>
      <w:r>
        <w:rPr>
          <w:sz w:val="28"/>
        </w:rPr>
        <w:t>казанной услуги условиям контракта;</w:t>
      </w:r>
    </w:p>
    <w:p w:rsidR="00F325E8" w:rsidRDefault="005F57FA">
      <w:pPr>
        <w:ind w:firstLine="850"/>
        <w:jc w:val="both"/>
        <w:rPr>
          <w:sz w:val="28"/>
        </w:rPr>
      </w:pPr>
      <w:r>
        <w:rPr>
          <w:sz w:val="28"/>
        </w:rPr>
        <w:t>своевременностью, полнотой и достоверностью отражения в документах учета поставленного товара, выполненной работы (ее результата) или оказанной услуги;</w:t>
      </w:r>
    </w:p>
    <w:p w:rsidR="00F325E8" w:rsidRDefault="005F57FA">
      <w:pPr>
        <w:ind w:firstLine="850"/>
        <w:jc w:val="both"/>
        <w:rPr>
          <w:spacing w:val="-3"/>
          <w:sz w:val="28"/>
        </w:rPr>
      </w:pPr>
      <w:r>
        <w:rPr>
          <w:sz w:val="28"/>
        </w:rPr>
        <w:t>соответствием использования поставленного товара, выполненной работы</w:t>
      </w:r>
      <w:r>
        <w:rPr>
          <w:sz w:val="28"/>
        </w:rPr>
        <w:t xml:space="preserve"> (ее результата) или оказанной услуги целям осуществления закупки.</w:t>
      </w:r>
    </w:p>
    <w:p w:rsidR="00F325E8" w:rsidRDefault="00F325E8">
      <w:pPr>
        <w:ind w:firstLine="709"/>
        <w:jc w:val="both"/>
        <w:rPr>
          <w:spacing w:val="-3"/>
          <w:sz w:val="28"/>
        </w:rPr>
      </w:pPr>
    </w:p>
    <w:p w:rsidR="00F325E8" w:rsidRDefault="005F57FA">
      <w:pPr>
        <w:jc w:val="center"/>
        <w:rPr>
          <w:spacing w:val="-3"/>
          <w:sz w:val="28"/>
        </w:rPr>
      </w:pPr>
      <w:r>
        <w:rPr>
          <w:b/>
          <w:spacing w:val="-3"/>
          <w:sz w:val="28"/>
        </w:rPr>
        <w:t>2. Финансовое обеспечение</w:t>
      </w:r>
    </w:p>
    <w:p w:rsidR="00F325E8" w:rsidRDefault="00F325E8">
      <w:pPr>
        <w:ind w:firstLine="850"/>
        <w:jc w:val="center"/>
        <w:rPr>
          <w:spacing w:val="-3"/>
          <w:sz w:val="28"/>
        </w:rPr>
      </w:pPr>
    </w:p>
    <w:p w:rsidR="00F325E8" w:rsidRDefault="005F57FA">
      <w:pPr>
        <w:ind w:firstLine="850"/>
        <w:jc w:val="both"/>
        <w:rPr>
          <w:sz w:val="28"/>
        </w:rPr>
      </w:pPr>
      <w:r>
        <w:rPr>
          <w:spacing w:val="-3"/>
          <w:sz w:val="28"/>
        </w:rPr>
        <w:t>2.1. Переданные в соответствии с настоящим Соглашением полномочия осуществляются з</w:t>
      </w:r>
      <w:r>
        <w:rPr>
          <w:sz w:val="28"/>
        </w:rPr>
        <w:t xml:space="preserve">а счет межбюджетных трансфертов в </w:t>
      </w:r>
      <w:r>
        <w:rPr>
          <w:spacing w:val="-3"/>
          <w:sz w:val="28"/>
        </w:rPr>
        <w:t xml:space="preserve"> соответс</w:t>
      </w:r>
      <w:r>
        <w:rPr>
          <w:rStyle w:val="19"/>
          <w:sz w:val="28"/>
        </w:rPr>
        <w:t xml:space="preserve">твии с Порядком, утвержденным </w:t>
      </w:r>
      <w:r>
        <w:rPr>
          <w:rStyle w:val="19"/>
          <w:sz w:val="28"/>
        </w:rPr>
        <w:t>постановлением Администрации Сальского района от 26.10.2023         № 1603 «Об утверждении Порядка расчета объема межбюджетных трансфертов, предоставляемых бюджету Администрации Сальского района из бюджета поселения на осуществление переданных полномочий п</w:t>
      </w:r>
      <w:r>
        <w:rPr>
          <w:rStyle w:val="19"/>
          <w:sz w:val="28"/>
        </w:rPr>
        <w:t>о внутреннему муниципальному финансовому контролю».</w:t>
      </w:r>
    </w:p>
    <w:p w:rsidR="00F325E8" w:rsidRDefault="005F57FA">
      <w:pPr>
        <w:ind w:firstLine="850"/>
        <w:jc w:val="both"/>
        <w:rPr>
          <w:spacing w:val="-3"/>
          <w:sz w:val="28"/>
        </w:rPr>
      </w:pPr>
      <w:r>
        <w:rPr>
          <w:rStyle w:val="19"/>
          <w:sz w:val="28"/>
        </w:rPr>
        <w:t>2.2. Объем средств, предоставляемых Администрации района из бюджета Администрации поселения в бюджет Сальского района на осуществление полномочий, предусмотренных настоящим Соглашением, на период действия</w:t>
      </w:r>
      <w:r>
        <w:rPr>
          <w:rStyle w:val="19"/>
          <w:sz w:val="28"/>
        </w:rPr>
        <w:t xml:space="preserve"> Соглашения,</w:t>
      </w:r>
      <w:r>
        <w:rPr>
          <w:spacing w:val="-3"/>
          <w:sz w:val="28"/>
        </w:rPr>
        <w:t xml:space="preserve"> определяется из расходов на оплату труда и иных затрат, связанных с выполнением полномочий по осуществлению внутреннего муниципального контроля Администрации поселения.</w:t>
      </w:r>
    </w:p>
    <w:p w:rsidR="00F325E8" w:rsidRDefault="005F57FA">
      <w:pPr>
        <w:ind w:firstLine="850"/>
        <w:jc w:val="both"/>
        <w:rPr>
          <w:spacing w:val="-3"/>
          <w:sz w:val="28"/>
        </w:rPr>
      </w:pPr>
      <w:r>
        <w:rPr>
          <w:spacing w:val="-3"/>
          <w:sz w:val="28"/>
        </w:rPr>
        <w:t>2.3. Объем денежных средств, предоставляемых из бюджета Екатериновского се</w:t>
      </w:r>
      <w:r>
        <w:rPr>
          <w:spacing w:val="-3"/>
          <w:sz w:val="28"/>
        </w:rPr>
        <w:t xml:space="preserve">льского поселения в бюджет Сальского района, определяется </w:t>
      </w:r>
      <w:r>
        <w:rPr>
          <w:sz w:val="28"/>
        </w:rPr>
        <w:t>согласно приложению № 1 к Соглашению</w:t>
      </w:r>
      <w:r>
        <w:rPr>
          <w:spacing w:val="-3"/>
          <w:sz w:val="28"/>
        </w:rPr>
        <w:t>, равен:</w:t>
      </w:r>
    </w:p>
    <w:p w:rsidR="00F325E8" w:rsidRDefault="005F57FA">
      <w:pPr>
        <w:ind w:firstLine="850"/>
        <w:jc w:val="both"/>
        <w:rPr>
          <w:sz w:val="28"/>
        </w:rPr>
      </w:pPr>
      <w:r>
        <w:rPr>
          <w:sz w:val="28"/>
        </w:rPr>
        <w:t>в 2024 году 29 900,00 рублей (двадцать девять тысяч девятьсот рублей 00 копеек);</w:t>
      </w:r>
    </w:p>
    <w:p w:rsidR="00F325E8" w:rsidRDefault="005F57FA">
      <w:pPr>
        <w:ind w:firstLine="850"/>
        <w:jc w:val="both"/>
        <w:rPr>
          <w:sz w:val="28"/>
        </w:rPr>
      </w:pPr>
      <w:r>
        <w:rPr>
          <w:sz w:val="28"/>
        </w:rPr>
        <w:t>в 2025 году 28 300,00 рублей (двадцать восемь тысяч триста рублей 00 коп</w:t>
      </w:r>
      <w:r>
        <w:rPr>
          <w:sz w:val="28"/>
        </w:rPr>
        <w:t>еек);</w:t>
      </w:r>
    </w:p>
    <w:p w:rsidR="00F325E8" w:rsidRDefault="005F57FA">
      <w:pPr>
        <w:ind w:firstLine="850"/>
        <w:jc w:val="both"/>
        <w:rPr>
          <w:sz w:val="28"/>
        </w:rPr>
      </w:pPr>
      <w:r>
        <w:rPr>
          <w:sz w:val="28"/>
        </w:rPr>
        <w:t xml:space="preserve">в 2026 году 28 300,00 рублей (двадцать восемь тысяч триста рублей 00 копеек).                  </w:t>
      </w:r>
    </w:p>
    <w:p w:rsidR="00F325E8" w:rsidRDefault="005F57FA">
      <w:pPr>
        <w:ind w:firstLine="850"/>
        <w:jc w:val="both"/>
        <w:rPr>
          <w:sz w:val="28"/>
        </w:rPr>
      </w:pPr>
      <w:r>
        <w:rPr>
          <w:sz w:val="28"/>
        </w:rPr>
        <w:t xml:space="preserve">2.4. </w:t>
      </w:r>
      <w:r>
        <w:rPr>
          <w:spacing w:val="-3"/>
          <w:sz w:val="28"/>
        </w:rPr>
        <w:t xml:space="preserve">Перечисление </w:t>
      </w:r>
      <w:r>
        <w:rPr>
          <w:sz w:val="28"/>
        </w:rPr>
        <w:t>межбюджетных трансфертов из бюджета поселения в бюджет муниципального образования «Сальский район», осуществляется согласно приложению №</w:t>
      </w:r>
      <w:r>
        <w:rPr>
          <w:sz w:val="28"/>
        </w:rPr>
        <w:t xml:space="preserve"> 2 к настоящему Соглашению. </w:t>
      </w:r>
    </w:p>
    <w:p w:rsidR="00F325E8" w:rsidRDefault="005F57FA">
      <w:pPr>
        <w:ind w:firstLine="850"/>
        <w:jc w:val="both"/>
        <w:rPr>
          <w:b/>
          <w:spacing w:val="-3"/>
          <w:sz w:val="28"/>
        </w:rPr>
      </w:pPr>
      <w:r>
        <w:rPr>
          <w:sz w:val="28"/>
        </w:rPr>
        <w:t>2.5. В</w:t>
      </w:r>
      <w:r>
        <w:rPr>
          <w:spacing w:val="-3"/>
          <w:sz w:val="28"/>
        </w:rPr>
        <w:t xml:space="preserve"> случае если для проведения мероприятий, указанных в п. 1.2, Администрации района требуются дополнительные денежные средства, между сторонами настоящего Соглашения может быть заключено дополнительное соглашение об увеличе</w:t>
      </w:r>
      <w:r>
        <w:rPr>
          <w:spacing w:val="-3"/>
          <w:sz w:val="28"/>
        </w:rPr>
        <w:t>нии объема денежных средств на проведение указанных мероприятий, о порядке перечисления и использования дополнительных средств.</w:t>
      </w:r>
    </w:p>
    <w:p w:rsidR="00F325E8" w:rsidRDefault="00F325E8">
      <w:pPr>
        <w:jc w:val="center"/>
        <w:rPr>
          <w:spacing w:val="-3"/>
          <w:sz w:val="28"/>
        </w:rPr>
      </w:pPr>
    </w:p>
    <w:p w:rsidR="00F325E8" w:rsidRDefault="00F325E8">
      <w:pPr>
        <w:jc w:val="center"/>
        <w:rPr>
          <w:spacing w:val="-3"/>
          <w:sz w:val="28"/>
        </w:rPr>
      </w:pPr>
    </w:p>
    <w:p w:rsidR="00F325E8" w:rsidRDefault="005F57FA">
      <w:pPr>
        <w:jc w:val="center"/>
        <w:rPr>
          <w:spacing w:val="-3"/>
          <w:sz w:val="28"/>
        </w:rPr>
      </w:pPr>
      <w:r>
        <w:rPr>
          <w:b/>
          <w:spacing w:val="-3"/>
          <w:sz w:val="28"/>
        </w:rPr>
        <w:t>3. Права и обязанности сторон</w:t>
      </w:r>
    </w:p>
    <w:p w:rsidR="00F325E8" w:rsidRDefault="00F325E8">
      <w:pPr>
        <w:jc w:val="center"/>
        <w:rPr>
          <w:spacing w:val="-3"/>
          <w:sz w:val="28"/>
        </w:rPr>
      </w:pPr>
    </w:p>
    <w:p w:rsidR="00F325E8" w:rsidRDefault="005F57FA">
      <w:pPr>
        <w:ind w:firstLine="850"/>
        <w:jc w:val="both"/>
        <w:rPr>
          <w:spacing w:val="-3"/>
          <w:sz w:val="28"/>
        </w:rPr>
      </w:pPr>
      <w:r>
        <w:rPr>
          <w:spacing w:val="-3"/>
          <w:sz w:val="28"/>
        </w:rPr>
        <w:t>В целях реализации настоящего Соглашения стороны имеют права и обязанности.</w:t>
      </w:r>
    </w:p>
    <w:p w:rsidR="00F325E8" w:rsidRDefault="005F57FA">
      <w:pPr>
        <w:ind w:firstLine="850"/>
        <w:jc w:val="both"/>
        <w:rPr>
          <w:sz w:val="28"/>
        </w:rPr>
      </w:pPr>
      <w:r>
        <w:rPr>
          <w:spacing w:val="-3"/>
          <w:sz w:val="28"/>
        </w:rPr>
        <w:t xml:space="preserve">3.1. Администрация </w:t>
      </w:r>
      <w:r>
        <w:rPr>
          <w:spacing w:val="-3"/>
          <w:sz w:val="28"/>
        </w:rPr>
        <w:t>района обязана:</w:t>
      </w:r>
    </w:p>
    <w:p w:rsidR="00F325E8" w:rsidRDefault="005F57FA">
      <w:pPr>
        <w:ind w:firstLine="850"/>
        <w:jc w:val="both"/>
        <w:rPr>
          <w:sz w:val="28"/>
        </w:rPr>
      </w:pPr>
      <w:r>
        <w:rPr>
          <w:sz w:val="28"/>
        </w:rPr>
        <w:t>3.1.1. При осуществлении контрольной деятельности соблюдать законодательные и иные нормативные правовые акты Российской Федерации и иные нормативные правовые акты.</w:t>
      </w:r>
    </w:p>
    <w:p w:rsidR="00F325E8" w:rsidRDefault="005F57FA">
      <w:pPr>
        <w:ind w:firstLine="850"/>
        <w:jc w:val="both"/>
        <w:rPr>
          <w:sz w:val="28"/>
        </w:rPr>
      </w:pPr>
      <w:r>
        <w:rPr>
          <w:sz w:val="28"/>
        </w:rPr>
        <w:t>3.1.2. Проводить контрольные мероприятия на основании и в соответствии с рас</w:t>
      </w:r>
      <w:r>
        <w:rPr>
          <w:sz w:val="28"/>
        </w:rPr>
        <w:t>поряжением о назначении контрольного мероприятия.</w:t>
      </w:r>
    </w:p>
    <w:p w:rsidR="00F325E8" w:rsidRDefault="005F57FA">
      <w:pPr>
        <w:ind w:firstLine="850"/>
        <w:jc w:val="both"/>
        <w:rPr>
          <w:sz w:val="28"/>
        </w:rPr>
      </w:pPr>
      <w:r>
        <w:rPr>
          <w:sz w:val="28"/>
        </w:rPr>
        <w:t>3.1.3. Не препятствовать главе Администрации поселения или иному уполномоченному должностному лицу присутствовать при проведении контрольного мероприятия, давать разъяснения по вопросам, относящимся к предм</w:t>
      </w:r>
      <w:r>
        <w:rPr>
          <w:sz w:val="28"/>
        </w:rPr>
        <w:t>ету и целям контрольного мероприятия.</w:t>
      </w:r>
    </w:p>
    <w:p w:rsidR="00F325E8" w:rsidRDefault="005F57FA">
      <w:pPr>
        <w:ind w:firstLine="850"/>
        <w:jc w:val="both"/>
        <w:rPr>
          <w:sz w:val="28"/>
        </w:rPr>
      </w:pPr>
      <w:r>
        <w:rPr>
          <w:sz w:val="28"/>
        </w:rPr>
        <w:t>3.1.4. Знакомить главу Администрации  поселения или иное уполномоченное должностное лицо с результатами контрольного мероприятия.</w:t>
      </w:r>
    </w:p>
    <w:p w:rsidR="00F325E8" w:rsidRDefault="005F57FA">
      <w:pPr>
        <w:ind w:firstLine="850"/>
        <w:jc w:val="both"/>
        <w:rPr>
          <w:spacing w:val="-3"/>
          <w:sz w:val="28"/>
        </w:rPr>
      </w:pPr>
      <w:r>
        <w:rPr>
          <w:sz w:val="28"/>
        </w:rPr>
        <w:t>3.1.5. Обеспечить целевое использование межбюджетных трансфертов, предоставленных Админи</w:t>
      </w:r>
      <w:r>
        <w:rPr>
          <w:sz w:val="28"/>
        </w:rPr>
        <w:t xml:space="preserve">страцией поселения, исключительно на осуществление полномочий, предусмотренных разделом 1 настоящего Соглашения. </w:t>
      </w:r>
    </w:p>
    <w:p w:rsidR="00F325E8" w:rsidRDefault="005F57FA">
      <w:pPr>
        <w:ind w:firstLine="850"/>
        <w:jc w:val="both"/>
        <w:rPr>
          <w:spacing w:val="-3"/>
          <w:sz w:val="28"/>
        </w:rPr>
      </w:pPr>
      <w:r>
        <w:rPr>
          <w:spacing w:val="-3"/>
          <w:sz w:val="28"/>
        </w:rPr>
        <w:t>3.2. Администрация района имеет право:</w:t>
      </w:r>
    </w:p>
    <w:p w:rsidR="00F325E8" w:rsidRDefault="005F57FA">
      <w:pPr>
        <w:ind w:firstLine="850"/>
        <w:jc w:val="both"/>
        <w:rPr>
          <w:sz w:val="28"/>
        </w:rPr>
      </w:pPr>
      <w:r>
        <w:rPr>
          <w:sz w:val="28"/>
        </w:rPr>
        <w:t>3.2.1. Посещать территорию и помещения объекта контроля и истребовать документы, относящиеся к предмету</w:t>
      </w:r>
      <w:r>
        <w:rPr>
          <w:sz w:val="28"/>
        </w:rPr>
        <w:t xml:space="preserve"> контрольного мероприятия.</w:t>
      </w:r>
    </w:p>
    <w:p w:rsidR="00F325E8" w:rsidRDefault="005F57FA">
      <w:pPr>
        <w:ind w:firstLine="850"/>
        <w:jc w:val="both"/>
        <w:rPr>
          <w:sz w:val="28"/>
        </w:rPr>
      </w:pPr>
      <w:r>
        <w:rPr>
          <w:sz w:val="28"/>
        </w:rPr>
        <w:t>3.2.2. Получать объяснения должностных лиц объекта контроля.</w:t>
      </w:r>
    </w:p>
    <w:p w:rsidR="00F325E8" w:rsidRDefault="005F57FA">
      <w:pPr>
        <w:ind w:firstLine="850"/>
        <w:jc w:val="both"/>
        <w:rPr>
          <w:sz w:val="28"/>
        </w:rPr>
      </w:pPr>
      <w:r>
        <w:rPr>
          <w:sz w:val="28"/>
        </w:rPr>
        <w:t xml:space="preserve">3.2.3. Самостоятельно определять перечень рассматриваемых вопросов, методы контроля и порядок проведения мероприятий с учетом существующих методических рекомендаций по </w:t>
      </w:r>
      <w:r>
        <w:rPr>
          <w:sz w:val="28"/>
        </w:rPr>
        <w:t>их проведению.</w:t>
      </w:r>
    </w:p>
    <w:p w:rsidR="00F325E8" w:rsidRDefault="005F57FA">
      <w:pPr>
        <w:ind w:firstLine="850"/>
        <w:jc w:val="both"/>
        <w:rPr>
          <w:sz w:val="28"/>
        </w:rPr>
      </w:pPr>
      <w:r>
        <w:rPr>
          <w:sz w:val="28"/>
        </w:rPr>
        <w:t>3.2.4.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Администрации поселения соответствующие предложения.</w:t>
      </w:r>
    </w:p>
    <w:p w:rsidR="00F325E8" w:rsidRDefault="005F57FA">
      <w:pPr>
        <w:ind w:firstLine="850"/>
        <w:jc w:val="both"/>
        <w:rPr>
          <w:spacing w:val="-3"/>
          <w:sz w:val="28"/>
        </w:rPr>
      </w:pPr>
      <w:r>
        <w:rPr>
          <w:sz w:val="28"/>
        </w:rPr>
        <w:t>3.2.5. На</w:t>
      </w:r>
      <w:r>
        <w:rPr>
          <w:sz w:val="28"/>
        </w:rPr>
        <w:t>правлять акты, справки, решения, заключения, представления и предписания объекту контроля, принимать другие предусмотренные законодательством меры по устранению и предотвращению выявляемых нарушений.</w:t>
      </w:r>
    </w:p>
    <w:p w:rsidR="00F325E8" w:rsidRDefault="005F57FA">
      <w:pPr>
        <w:ind w:firstLine="850"/>
        <w:jc w:val="both"/>
        <w:rPr>
          <w:sz w:val="28"/>
        </w:rPr>
      </w:pPr>
      <w:r>
        <w:rPr>
          <w:spacing w:val="-3"/>
          <w:sz w:val="28"/>
        </w:rPr>
        <w:t xml:space="preserve">3.3. </w:t>
      </w:r>
      <w:r>
        <w:rPr>
          <w:sz w:val="28"/>
        </w:rPr>
        <w:t xml:space="preserve">Администрация поселения </w:t>
      </w:r>
      <w:r>
        <w:rPr>
          <w:spacing w:val="-3"/>
          <w:sz w:val="28"/>
        </w:rPr>
        <w:t xml:space="preserve">обязана: </w:t>
      </w:r>
    </w:p>
    <w:p w:rsidR="00F325E8" w:rsidRDefault="005F57FA">
      <w:pPr>
        <w:ind w:firstLine="850"/>
        <w:jc w:val="both"/>
        <w:rPr>
          <w:sz w:val="28"/>
        </w:rPr>
      </w:pPr>
      <w:r>
        <w:rPr>
          <w:sz w:val="28"/>
        </w:rPr>
        <w:t xml:space="preserve">3.3.1. Создать </w:t>
      </w:r>
      <w:r>
        <w:rPr>
          <w:sz w:val="28"/>
        </w:rPr>
        <w:t>надлежащие условия для проведения контрольных мероприятий.</w:t>
      </w:r>
    </w:p>
    <w:p w:rsidR="00F325E8" w:rsidRDefault="005F57FA">
      <w:pPr>
        <w:ind w:firstLine="850"/>
        <w:jc w:val="both"/>
        <w:rPr>
          <w:spacing w:val="-3"/>
          <w:sz w:val="28"/>
        </w:rPr>
      </w:pPr>
      <w:r>
        <w:rPr>
          <w:sz w:val="28"/>
        </w:rPr>
        <w:t>3.3.2. Рассматривать акты, справки, решения, заключения, представления и предписания по результатам проведенных контрольных мероприятий и принимать меры по устранению и предотвращению выявленных на</w:t>
      </w:r>
      <w:r>
        <w:rPr>
          <w:sz w:val="28"/>
        </w:rPr>
        <w:t>рушений.</w:t>
      </w:r>
    </w:p>
    <w:p w:rsidR="00F325E8" w:rsidRDefault="005F57FA">
      <w:pPr>
        <w:ind w:firstLine="850"/>
        <w:jc w:val="both"/>
        <w:rPr>
          <w:sz w:val="28"/>
        </w:rPr>
      </w:pPr>
      <w:r>
        <w:rPr>
          <w:spacing w:val="-3"/>
          <w:sz w:val="28"/>
        </w:rPr>
        <w:t>3.4. Администрация поселения имеет право:</w:t>
      </w:r>
    </w:p>
    <w:p w:rsidR="00F325E8" w:rsidRDefault="005F57FA">
      <w:pPr>
        <w:ind w:firstLine="850"/>
        <w:jc w:val="both"/>
        <w:rPr>
          <w:sz w:val="28"/>
        </w:rPr>
      </w:pPr>
      <w:r>
        <w:rPr>
          <w:sz w:val="28"/>
        </w:rPr>
        <w:t>3.4.1. Направлять в Администрацию района предложения о проведении контрольных мероприятий.</w:t>
      </w:r>
    </w:p>
    <w:p w:rsidR="00F325E8" w:rsidRDefault="005F57FA">
      <w:pPr>
        <w:ind w:firstLine="850"/>
        <w:jc w:val="both"/>
        <w:rPr>
          <w:sz w:val="28"/>
        </w:rPr>
      </w:pPr>
      <w:r>
        <w:rPr>
          <w:sz w:val="28"/>
        </w:rPr>
        <w:t>3.4.2. Запрашивать в установленном порядке и получать от Администрации района необходимую информацию об использова</w:t>
      </w:r>
      <w:r>
        <w:rPr>
          <w:sz w:val="28"/>
        </w:rPr>
        <w:t xml:space="preserve">нии </w:t>
      </w:r>
      <w:r>
        <w:rPr>
          <w:sz w:val="28"/>
        </w:rPr>
        <w:lastRenderedPageBreak/>
        <w:t>финансовых средств и материальных ресурсов, связанную с осуществлением переданных полномочий.</w:t>
      </w:r>
    </w:p>
    <w:p w:rsidR="00F325E8" w:rsidRDefault="00F325E8">
      <w:pPr>
        <w:jc w:val="both"/>
        <w:rPr>
          <w:b/>
          <w:spacing w:val="-3"/>
          <w:sz w:val="28"/>
          <w:shd w:val="clear" w:color="auto" w:fill="FFE779"/>
        </w:rPr>
      </w:pPr>
    </w:p>
    <w:p w:rsidR="00F325E8" w:rsidRDefault="005F57FA">
      <w:pPr>
        <w:jc w:val="center"/>
        <w:rPr>
          <w:spacing w:val="-3"/>
          <w:sz w:val="28"/>
        </w:rPr>
      </w:pPr>
      <w:r>
        <w:rPr>
          <w:b/>
          <w:spacing w:val="-3"/>
          <w:sz w:val="28"/>
        </w:rPr>
        <w:t>4. Ответственность сторон</w:t>
      </w:r>
    </w:p>
    <w:p w:rsidR="00F325E8" w:rsidRDefault="00F325E8">
      <w:pPr>
        <w:jc w:val="center"/>
        <w:rPr>
          <w:spacing w:val="-3"/>
          <w:sz w:val="28"/>
        </w:rPr>
      </w:pPr>
    </w:p>
    <w:p w:rsidR="00F325E8" w:rsidRDefault="005F57FA">
      <w:pPr>
        <w:ind w:firstLine="850"/>
        <w:jc w:val="both"/>
        <w:rPr>
          <w:spacing w:val="-3"/>
          <w:sz w:val="28"/>
        </w:rPr>
      </w:pPr>
      <w:r>
        <w:rPr>
          <w:spacing w:val="-3"/>
          <w:sz w:val="28"/>
        </w:rPr>
        <w:t>4.1. Стороны несут ответственность за неисполнение (ненадлежащее исполнение) предусмотренных настоящим Соглашением обязанностей, в</w:t>
      </w:r>
      <w:r>
        <w:rPr>
          <w:spacing w:val="-3"/>
          <w:sz w:val="28"/>
        </w:rPr>
        <w:t xml:space="preserve"> соответствии с законодательством Российской Федерации и настоящим Соглашением.    </w:t>
      </w:r>
    </w:p>
    <w:p w:rsidR="00F325E8" w:rsidRDefault="005F57FA">
      <w:pPr>
        <w:ind w:firstLine="850"/>
        <w:jc w:val="both"/>
        <w:rPr>
          <w:spacing w:val="-3"/>
          <w:sz w:val="28"/>
        </w:rPr>
      </w:pPr>
      <w:r>
        <w:rPr>
          <w:spacing w:val="-3"/>
          <w:sz w:val="28"/>
        </w:rPr>
        <w:t>4.2. В случае нарушения срока перечисления межбюджетных трансфертов начисляются пени в размере 0,01 % за каждый день просрочки исполнения обязательства по перечислению межб</w:t>
      </w:r>
      <w:r>
        <w:rPr>
          <w:spacing w:val="-3"/>
          <w:sz w:val="28"/>
        </w:rPr>
        <w:t>юджетных трансфертов.</w:t>
      </w:r>
    </w:p>
    <w:p w:rsidR="00F325E8" w:rsidRDefault="005F57FA">
      <w:pPr>
        <w:ind w:firstLine="850"/>
        <w:jc w:val="both"/>
        <w:rPr>
          <w:spacing w:val="-3"/>
          <w:sz w:val="28"/>
        </w:rPr>
      </w:pPr>
      <w:r>
        <w:rPr>
          <w:spacing w:val="-3"/>
          <w:sz w:val="28"/>
        </w:rPr>
        <w:t>4.3. Установление факта ненадлежащего осуществления (неосуществления) Администрацией района переданных ей полномочий является основанием для одностороннего расторжения данного Соглашения. Расторжение Соглашения влечет за собой возврат</w:t>
      </w:r>
      <w:r>
        <w:rPr>
          <w:spacing w:val="-3"/>
          <w:sz w:val="28"/>
        </w:rPr>
        <w:t xml:space="preserve"> перечисленных межбюджетных трансфертов за вычетом фактических расходов, подтвержденных документально, в течение 10 рабочих дней с момента подписания Соглашения о расторжении или получения письменного уведомления о расторжении Соглашения. </w:t>
      </w:r>
    </w:p>
    <w:p w:rsidR="00F325E8" w:rsidRDefault="005F57FA">
      <w:pPr>
        <w:ind w:firstLine="850"/>
        <w:jc w:val="both"/>
        <w:rPr>
          <w:spacing w:val="-3"/>
          <w:sz w:val="28"/>
        </w:rPr>
      </w:pPr>
      <w:r>
        <w:rPr>
          <w:spacing w:val="-3"/>
          <w:sz w:val="28"/>
        </w:rPr>
        <w:t>4.4. В случае не</w:t>
      </w:r>
      <w:r>
        <w:rPr>
          <w:spacing w:val="-3"/>
          <w:sz w:val="28"/>
        </w:rPr>
        <w:t xml:space="preserve">исполнения Администрацией поселения вытекающих из настоящего Соглашения обязательств по финансированию осуществления Администрации района переданных полномочий, Администрация </w:t>
      </w:r>
      <w:r>
        <w:rPr>
          <w:sz w:val="28"/>
        </w:rPr>
        <w:t>муниципального образования «Сальский район»</w:t>
      </w:r>
      <w:r>
        <w:rPr>
          <w:spacing w:val="-3"/>
          <w:sz w:val="28"/>
        </w:rPr>
        <w:t xml:space="preserve"> вправе требовать расторжения данного </w:t>
      </w:r>
      <w:r>
        <w:rPr>
          <w:spacing w:val="-3"/>
          <w:sz w:val="28"/>
        </w:rPr>
        <w:t>Соглашения.</w:t>
      </w:r>
    </w:p>
    <w:p w:rsidR="00F325E8" w:rsidRDefault="005F57FA">
      <w:pPr>
        <w:ind w:firstLine="850"/>
        <w:jc w:val="both"/>
        <w:rPr>
          <w:spacing w:val="-3"/>
          <w:sz w:val="28"/>
        </w:rPr>
      </w:pPr>
      <w:r>
        <w:rPr>
          <w:spacing w:val="-3"/>
          <w:sz w:val="28"/>
        </w:rPr>
        <w:t xml:space="preserve">               </w:t>
      </w:r>
    </w:p>
    <w:p w:rsidR="00F325E8" w:rsidRDefault="005F57FA">
      <w:pPr>
        <w:jc w:val="center"/>
        <w:rPr>
          <w:spacing w:val="-3"/>
          <w:sz w:val="28"/>
        </w:rPr>
      </w:pPr>
      <w:r>
        <w:rPr>
          <w:b/>
          <w:spacing w:val="-3"/>
          <w:sz w:val="28"/>
        </w:rPr>
        <w:t>5. Срок действия соглашения</w:t>
      </w:r>
    </w:p>
    <w:p w:rsidR="00F325E8" w:rsidRDefault="00F325E8">
      <w:pPr>
        <w:jc w:val="both"/>
        <w:rPr>
          <w:spacing w:val="-3"/>
          <w:sz w:val="28"/>
        </w:rPr>
      </w:pPr>
    </w:p>
    <w:p w:rsidR="00F325E8" w:rsidRDefault="005F57FA">
      <w:pPr>
        <w:ind w:firstLine="850"/>
        <w:jc w:val="both"/>
        <w:rPr>
          <w:spacing w:val="-3"/>
          <w:sz w:val="28"/>
        </w:rPr>
      </w:pPr>
      <w:r>
        <w:rPr>
          <w:spacing w:val="-3"/>
          <w:sz w:val="28"/>
        </w:rPr>
        <w:t>5.1. Соглашение действует в период с 01.01.2024 по 31.12.2026.</w:t>
      </w:r>
    </w:p>
    <w:p w:rsidR="00F325E8" w:rsidRDefault="005F57FA">
      <w:pPr>
        <w:ind w:firstLine="850"/>
        <w:jc w:val="both"/>
        <w:rPr>
          <w:b/>
          <w:spacing w:val="-3"/>
          <w:sz w:val="28"/>
        </w:rPr>
      </w:pPr>
      <w:r>
        <w:rPr>
          <w:spacing w:val="-3"/>
          <w:sz w:val="28"/>
        </w:rPr>
        <w:t xml:space="preserve">5.2. При отсутствии письменного обращения какой-либо из сторон о прекращении действия Соглашения, направленного за 1 месяц до истечения </w:t>
      </w:r>
      <w:r>
        <w:rPr>
          <w:spacing w:val="-3"/>
          <w:sz w:val="28"/>
        </w:rPr>
        <w:t>срока действия Соглашения, Соглашение считается пролонгированным на срок один год.</w:t>
      </w:r>
    </w:p>
    <w:p w:rsidR="00F325E8" w:rsidRDefault="00F325E8">
      <w:pPr>
        <w:pStyle w:val="ab"/>
        <w:spacing w:after="0"/>
        <w:jc w:val="center"/>
        <w:rPr>
          <w:spacing w:val="-3"/>
          <w:sz w:val="28"/>
        </w:rPr>
      </w:pPr>
    </w:p>
    <w:p w:rsidR="00F325E8" w:rsidRDefault="005F57FA">
      <w:pPr>
        <w:pStyle w:val="ab"/>
        <w:spacing w:after="0"/>
        <w:jc w:val="center"/>
        <w:rPr>
          <w:b/>
          <w:spacing w:val="-3"/>
          <w:sz w:val="28"/>
        </w:rPr>
      </w:pPr>
      <w:r>
        <w:rPr>
          <w:b/>
          <w:spacing w:val="-3"/>
          <w:sz w:val="28"/>
        </w:rPr>
        <w:t>6. Основания и порядок расторжения Соглашения</w:t>
      </w:r>
    </w:p>
    <w:p w:rsidR="00F325E8" w:rsidRDefault="00F325E8">
      <w:pPr>
        <w:pStyle w:val="ab"/>
        <w:spacing w:after="0"/>
        <w:rPr>
          <w:b/>
          <w:spacing w:val="-3"/>
          <w:sz w:val="28"/>
        </w:rPr>
      </w:pPr>
    </w:p>
    <w:p w:rsidR="00F325E8" w:rsidRDefault="005F57FA">
      <w:pPr>
        <w:ind w:firstLine="850"/>
        <w:jc w:val="both"/>
        <w:rPr>
          <w:spacing w:val="-3"/>
          <w:sz w:val="28"/>
        </w:rPr>
      </w:pPr>
      <w:r>
        <w:rPr>
          <w:spacing w:val="-3"/>
          <w:sz w:val="28"/>
        </w:rPr>
        <w:t>6.1. Настоящее Соглашение может быть расторгнуто (в том числе досрочно):</w:t>
      </w:r>
    </w:p>
    <w:p w:rsidR="00F325E8" w:rsidRDefault="005F57FA">
      <w:pPr>
        <w:ind w:firstLine="850"/>
        <w:jc w:val="both"/>
        <w:rPr>
          <w:spacing w:val="-3"/>
          <w:sz w:val="28"/>
        </w:rPr>
      </w:pPr>
      <w:r>
        <w:rPr>
          <w:spacing w:val="-3"/>
          <w:sz w:val="28"/>
        </w:rPr>
        <w:t>по соглашению Сторон, оформленному в письменном виде</w:t>
      </w:r>
      <w:r>
        <w:rPr>
          <w:spacing w:val="-3"/>
          <w:sz w:val="28"/>
        </w:rPr>
        <w:t>;</w:t>
      </w:r>
    </w:p>
    <w:p w:rsidR="00F325E8" w:rsidRDefault="005F57FA">
      <w:pPr>
        <w:ind w:firstLine="850"/>
        <w:jc w:val="both"/>
        <w:rPr>
          <w:spacing w:val="-3"/>
          <w:sz w:val="28"/>
        </w:rPr>
      </w:pPr>
      <w:r>
        <w:rPr>
          <w:spacing w:val="-3"/>
          <w:sz w:val="28"/>
        </w:rPr>
        <w:t>в случае изменения действующего законодательства Российской Федерации в связи с которым реализация переданных полномочий становится невозможной.</w:t>
      </w:r>
    </w:p>
    <w:p w:rsidR="00F325E8" w:rsidRDefault="005F57FA">
      <w:pPr>
        <w:ind w:firstLine="850"/>
        <w:jc w:val="both"/>
        <w:rPr>
          <w:spacing w:val="-3"/>
          <w:sz w:val="28"/>
        </w:rPr>
      </w:pPr>
      <w:r>
        <w:rPr>
          <w:spacing w:val="-3"/>
          <w:sz w:val="28"/>
        </w:rPr>
        <w:t>6.2. Уведомление о расторжении настоящего Соглашения в одностороннем порядке направляется другой Стороне в пи</w:t>
      </w:r>
      <w:r>
        <w:rPr>
          <w:spacing w:val="-3"/>
          <w:sz w:val="28"/>
        </w:rPr>
        <w:t>сьменном виде.</w:t>
      </w:r>
    </w:p>
    <w:p w:rsidR="00F325E8" w:rsidRDefault="005F57FA">
      <w:pPr>
        <w:ind w:firstLine="850"/>
        <w:jc w:val="both"/>
        <w:rPr>
          <w:spacing w:val="-3"/>
          <w:sz w:val="28"/>
        </w:rPr>
      </w:pPr>
      <w:r>
        <w:rPr>
          <w:spacing w:val="-3"/>
          <w:sz w:val="28"/>
        </w:rPr>
        <w:t>Соглашение считается расторгнутым по истечение 30 календарных дней со дня направления указанного уведомления.</w:t>
      </w:r>
    </w:p>
    <w:p w:rsidR="00F325E8" w:rsidRDefault="00F325E8">
      <w:pPr>
        <w:ind w:firstLine="850"/>
        <w:rPr>
          <w:spacing w:val="-3"/>
          <w:sz w:val="28"/>
        </w:rPr>
      </w:pPr>
    </w:p>
    <w:p w:rsidR="00F325E8" w:rsidRDefault="005F57FA">
      <w:pPr>
        <w:jc w:val="center"/>
        <w:rPr>
          <w:spacing w:val="-3"/>
          <w:sz w:val="28"/>
        </w:rPr>
      </w:pPr>
      <w:r>
        <w:rPr>
          <w:b/>
          <w:spacing w:val="-3"/>
          <w:sz w:val="28"/>
        </w:rPr>
        <w:t>7. Заключительные положения</w:t>
      </w:r>
    </w:p>
    <w:p w:rsidR="00F325E8" w:rsidRDefault="00F325E8">
      <w:pPr>
        <w:jc w:val="center"/>
        <w:rPr>
          <w:spacing w:val="-3"/>
          <w:sz w:val="28"/>
        </w:rPr>
      </w:pPr>
    </w:p>
    <w:p w:rsidR="00F325E8" w:rsidRDefault="005F57FA">
      <w:pPr>
        <w:ind w:firstLine="850"/>
        <w:jc w:val="both"/>
        <w:rPr>
          <w:spacing w:val="-3"/>
          <w:sz w:val="28"/>
        </w:rPr>
      </w:pPr>
      <w:r>
        <w:rPr>
          <w:spacing w:val="-3"/>
          <w:sz w:val="28"/>
        </w:rPr>
        <w:t>7.1. Настоящее Соглашение вступает в силу после его официального опубликования,</w:t>
      </w:r>
      <w:r>
        <w:rPr>
          <w:spacing w:val="-3"/>
          <w:sz w:val="28"/>
        </w:rPr>
        <w:t xml:space="preserve"> но не ранее 01.01.2024.</w:t>
      </w:r>
    </w:p>
    <w:p w:rsidR="00F325E8" w:rsidRDefault="005F57FA">
      <w:pPr>
        <w:ind w:firstLine="850"/>
        <w:jc w:val="both"/>
        <w:rPr>
          <w:spacing w:val="-3"/>
          <w:sz w:val="28"/>
        </w:rPr>
      </w:pPr>
      <w:r>
        <w:rPr>
          <w:spacing w:val="-3"/>
          <w:sz w:val="28"/>
        </w:rPr>
        <w:lastRenderedPageBreak/>
        <w:t>7.2. 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F325E8" w:rsidRDefault="005F57FA">
      <w:pPr>
        <w:ind w:firstLine="850"/>
        <w:jc w:val="both"/>
        <w:rPr>
          <w:spacing w:val="-3"/>
          <w:sz w:val="28"/>
        </w:rPr>
      </w:pPr>
      <w:r>
        <w:rPr>
          <w:spacing w:val="-3"/>
          <w:sz w:val="28"/>
        </w:rPr>
        <w:t>7.3. 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F325E8" w:rsidRDefault="005F57FA">
      <w:pPr>
        <w:ind w:firstLine="850"/>
        <w:jc w:val="both"/>
        <w:rPr>
          <w:spacing w:val="-3"/>
          <w:sz w:val="28"/>
        </w:rPr>
      </w:pPr>
      <w:r>
        <w:rPr>
          <w:spacing w:val="-3"/>
          <w:sz w:val="28"/>
        </w:rPr>
        <w:t xml:space="preserve">7.4. Настоящее Соглашение составлено в двух экземплярах, имеющих </w:t>
      </w:r>
      <w:r>
        <w:rPr>
          <w:spacing w:val="-3"/>
          <w:sz w:val="28"/>
        </w:rPr>
        <w:t>одинаковую юридическую силу, по одному экземпляру для каждой из Сторон.</w:t>
      </w:r>
    </w:p>
    <w:p w:rsidR="00F325E8" w:rsidRDefault="00F325E8">
      <w:pPr>
        <w:jc w:val="center"/>
        <w:rPr>
          <w:b/>
          <w:spacing w:val="-3"/>
          <w:sz w:val="28"/>
        </w:rPr>
      </w:pPr>
    </w:p>
    <w:p w:rsidR="00F325E8" w:rsidRDefault="005F57FA">
      <w:pPr>
        <w:jc w:val="center"/>
        <w:rPr>
          <w:b/>
          <w:spacing w:val="-3"/>
          <w:sz w:val="28"/>
        </w:rPr>
      </w:pPr>
      <w:r>
        <w:rPr>
          <w:b/>
          <w:spacing w:val="-3"/>
          <w:sz w:val="28"/>
        </w:rPr>
        <w:t>8. Адреса и реквизиты Сторон</w:t>
      </w:r>
    </w:p>
    <w:p w:rsidR="00F325E8" w:rsidRDefault="00F325E8">
      <w:pPr>
        <w:jc w:val="center"/>
        <w:rPr>
          <w:b/>
          <w:spacing w:val="-3"/>
          <w:sz w:val="28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293"/>
        <w:gridCol w:w="4915"/>
      </w:tblGrid>
      <w:tr w:rsidR="00F325E8">
        <w:trPr>
          <w:trHeight w:val="492"/>
        </w:trPr>
        <w:tc>
          <w:tcPr>
            <w:tcW w:w="5293" w:type="dxa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325E8" w:rsidRDefault="005F57FA">
            <w:pPr>
              <w:rPr>
                <w:sz w:val="28"/>
              </w:rPr>
            </w:pPr>
            <w:r>
              <w:rPr>
                <w:sz w:val="28"/>
              </w:rPr>
              <w:t>Администрация Сальского района</w:t>
            </w:r>
          </w:p>
        </w:tc>
        <w:tc>
          <w:tcPr>
            <w:tcW w:w="4915" w:type="dxa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325E8" w:rsidRDefault="005F57FA">
            <w:r>
              <w:rPr>
                <w:sz w:val="28"/>
              </w:rPr>
              <w:t xml:space="preserve">Администрация </w:t>
            </w:r>
            <w:r>
              <w:rPr>
                <w:spacing w:val="-3"/>
                <w:sz w:val="28"/>
              </w:rPr>
              <w:t xml:space="preserve">Екатериновского </w:t>
            </w:r>
            <w:r>
              <w:rPr>
                <w:sz w:val="28"/>
              </w:rPr>
              <w:t>сельского поселения</w:t>
            </w:r>
          </w:p>
        </w:tc>
      </w:tr>
      <w:tr w:rsidR="00F325E8">
        <w:tc>
          <w:tcPr>
            <w:tcW w:w="5293" w:type="dxa"/>
            <w:shd w:val="clear" w:color="auto" w:fill="auto"/>
            <w:tcMar>
              <w:left w:w="62" w:type="dxa"/>
              <w:right w:w="62" w:type="dxa"/>
            </w:tcMar>
          </w:tcPr>
          <w:p w:rsidR="00F325E8" w:rsidRDefault="005F57FA">
            <w:pPr>
              <w:rPr>
                <w:sz w:val="28"/>
              </w:rPr>
            </w:pPr>
            <w:r>
              <w:rPr>
                <w:sz w:val="28"/>
              </w:rPr>
              <w:t xml:space="preserve">Место нахождения: Ростовская область, </w:t>
            </w:r>
          </w:p>
          <w:p w:rsidR="00F325E8" w:rsidRDefault="005F57FA">
            <w:pPr>
              <w:rPr>
                <w:sz w:val="28"/>
              </w:rPr>
            </w:pPr>
            <w:r>
              <w:rPr>
                <w:sz w:val="28"/>
              </w:rPr>
              <w:t>г. Сальск, ул. Ленина, 22</w:t>
            </w:r>
          </w:p>
        </w:tc>
        <w:tc>
          <w:tcPr>
            <w:tcW w:w="4915" w:type="dxa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325E8" w:rsidRDefault="005F57FA">
            <w:r>
              <w:rPr>
                <w:sz w:val="28"/>
              </w:rPr>
              <w:t xml:space="preserve">Место </w:t>
            </w:r>
            <w:r>
              <w:rPr>
                <w:sz w:val="28"/>
              </w:rPr>
              <w:t>нахождения: 347606, Ростовская область, Сальский район, с.Екатериновка, ул. Молодежная, 13</w:t>
            </w:r>
          </w:p>
        </w:tc>
      </w:tr>
      <w:tr w:rsidR="00F325E8">
        <w:tc>
          <w:tcPr>
            <w:tcW w:w="5293" w:type="dxa"/>
            <w:shd w:val="clear" w:color="auto" w:fill="auto"/>
            <w:tcMar>
              <w:left w:w="62" w:type="dxa"/>
              <w:right w:w="62" w:type="dxa"/>
            </w:tcMar>
          </w:tcPr>
          <w:p w:rsidR="00F325E8" w:rsidRDefault="005F57FA">
            <w:pPr>
              <w:rPr>
                <w:sz w:val="28"/>
              </w:rPr>
            </w:pPr>
            <w:r>
              <w:rPr>
                <w:sz w:val="28"/>
              </w:rPr>
              <w:t xml:space="preserve">Платежные реквизиты: </w:t>
            </w:r>
          </w:p>
          <w:p w:rsidR="00F325E8" w:rsidRDefault="005F57FA">
            <w:pPr>
              <w:rPr>
                <w:sz w:val="28"/>
              </w:rPr>
            </w:pPr>
            <w:r>
              <w:rPr>
                <w:sz w:val="28"/>
              </w:rPr>
              <w:t>ИНН 6153908295 КПП 615301001</w:t>
            </w:r>
          </w:p>
          <w:p w:rsidR="00F325E8" w:rsidRDefault="005F57FA">
            <w:pPr>
              <w:rPr>
                <w:sz w:val="28"/>
              </w:rPr>
            </w:pPr>
            <w:r>
              <w:rPr>
                <w:sz w:val="28"/>
              </w:rPr>
              <w:t>УФК по Ростовской области</w:t>
            </w:r>
          </w:p>
          <w:p w:rsidR="00F325E8" w:rsidRDefault="005F57FA">
            <w:pPr>
              <w:rPr>
                <w:sz w:val="28"/>
              </w:rPr>
            </w:pPr>
            <w:r>
              <w:rPr>
                <w:sz w:val="28"/>
              </w:rPr>
              <w:t>(Администрация Сальского района)</w:t>
            </w:r>
          </w:p>
          <w:p w:rsidR="00F325E8" w:rsidRDefault="005F57FA">
            <w:pPr>
              <w:rPr>
                <w:sz w:val="28"/>
              </w:rPr>
            </w:pPr>
            <w:r>
              <w:rPr>
                <w:sz w:val="28"/>
              </w:rPr>
              <w:t>КС 03100643000000015800</w:t>
            </w:r>
          </w:p>
          <w:p w:rsidR="00F325E8" w:rsidRDefault="005F57FA">
            <w:pPr>
              <w:rPr>
                <w:sz w:val="28"/>
              </w:rPr>
            </w:pPr>
            <w:r>
              <w:rPr>
                <w:sz w:val="28"/>
              </w:rPr>
              <w:t>Отделение Ростов-на-Дону Банка</w:t>
            </w:r>
            <w:r>
              <w:rPr>
                <w:sz w:val="28"/>
              </w:rPr>
              <w:t xml:space="preserve"> России//УФК по Ростовской области</w:t>
            </w:r>
          </w:p>
          <w:p w:rsidR="00F325E8" w:rsidRDefault="005F57FA">
            <w:pPr>
              <w:rPr>
                <w:sz w:val="28"/>
              </w:rPr>
            </w:pPr>
            <w:r>
              <w:rPr>
                <w:sz w:val="28"/>
              </w:rPr>
              <w:t>г.Ростов-на-Дону</w:t>
            </w:r>
          </w:p>
          <w:p w:rsidR="00F325E8" w:rsidRDefault="005F57FA">
            <w:pPr>
              <w:rPr>
                <w:sz w:val="28"/>
              </w:rPr>
            </w:pPr>
            <w:r>
              <w:rPr>
                <w:sz w:val="28"/>
              </w:rPr>
              <w:t>ЕКС 40102810845370000050</w:t>
            </w:r>
          </w:p>
          <w:p w:rsidR="00F325E8" w:rsidRDefault="005F57FA">
            <w:pPr>
              <w:rPr>
                <w:sz w:val="28"/>
              </w:rPr>
            </w:pPr>
            <w:r>
              <w:rPr>
                <w:sz w:val="28"/>
              </w:rPr>
              <w:t>БИК 016015102</w:t>
            </w:r>
          </w:p>
          <w:p w:rsidR="00F325E8" w:rsidRDefault="005F57FA">
            <w:pPr>
              <w:rPr>
                <w:sz w:val="28"/>
              </w:rPr>
            </w:pPr>
            <w:r>
              <w:rPr>
                <w:sz w:val="28"/>
              </w:rPr>
              <w:t>л/с 04583130720 в УФК по Ростовской области</w:t>
            </w:r>
          </w:p>
          <w:p w:rsidR="00F325E8" w:rsidRDefault="005F57FA">
            <w:pPr>
              <w:rPr>
                <w:sz w:val="28"/>
              </w:rPr>
            </w:pPr>
            <w:r>
              <w:rPr>
                <w:sz w:val="28"/>
              </w:rPr>
              <w:t>ОГРН 1026102517374</w:t>
            </w:r>
          </w:p>
          <w:p w:rsidR="00F325E8" w:rsidRDefault="005F57FA">
            <w:pPr>
              <w:rPr>
                <w:sz w:val="28"/>
              </w:rPr>
            </w:pPr>
            <w:r>
              <w:rPr>
                <w:sz w:val="28"/>
              </w:rPr>
              <w:t>ОКТМО 60650000</w:t>
            </w:r>
          </w:p>
          <w:p w:rsidR="00F325E8" w:rsidRDefault="005F57FA">
            <w:pPr>
              <w:rPr>
                <w:sz w:val="28"/>
              </w:rPr>
            </w:pPr>
            <w:r>
              <w:rPr>
                <w:sz w:val="28"/>
              </w:rPr>
              <w:t>ОКПО 04039737</w:t>
            </w:r>
          </w:p>
        </w:tc>
        <w:tc>
          <w:tcPr>
            <w:tcW w:w="4915" w:type="dxa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325E8" w:rsidRDefault="005F57FA">
            <w:pPr>
              <w:rPr>
                <w:sz w:val="28"/>
              </w:rPr>
            </w:pPr>
            <w:r>
              <w:rPr>
                <w:sz w:val="28"/>
              </w:rPr>
              <w:t xml:space="preserve">Платежные реквизиты: </w:t>
            </w:r>
          </w:p>
          <w:p w:rsidR="00F325E8" w:rsidRDefault="005F57FA">
            <w:pPr>
              <w:rPr>
                <w:sz w:val="28"/>
              </w:rPr>
            </w:pPr>
            <w:r>
              <w:rPr>
                <w:sz w:val="28"/>
              </w:rPr>
              <w:t>ИНН 6153023750 КПП 615301001</w:t>
            </w:r>
          </w:p>
          <w:p w:rsidR="00F325E8" w:rsidRDefault="005F57FA">
            <w:pPr>
              <w:rPr>
                <w:sz w:val="28"/>
              </w:rPr>
            </w:pPr>
            <w:r>
              <w:rPr>
                <w:sz w:val="28"/>
              </w:rPr>
              <w:t>УФК по Ростовской обла</w:t>
            </w:r>
            <w:r>
              <w:rPr>
                <w:sz w:val="28"/>
              </w:rPr>
              <w:t>сти</w:t>
            </w:r>
          </w:p>
          <w:p w:rsidR="00F325E8" w:rsidRDefault="005F57FA">
            <w:pPr>
              <w:rPr>
                <w:sz w:val="28"/>
              </w:rPr>
            </w:pPr>
            <w:r>
              <w:rPr>
                <w:sz w:val="28"/>
              </w:rPr>
              <w:t xml:space="preserve">(Администрация </w:t>
            </w:r>
            <w:r>
              <w:rPr>
                <w:spacing w:val="-3"/>
                <w:sz w:val="28"/>
              </w:rPr>
              <w:t xml:space="preserve">Екатериновского </w:t>
            </w:r>
            <w:r>
              <w:rPr>
                <w:sz w:val="28"/>
              </w:rPr>
              <w:t>сельского поселения)</w:t>
            </w:r>
          </w:p>
          <w:p w:rsidR="00F325E8" w:rsidRDefault="005F57FA">
            <w:pPr>
              <w:rPr>
                <w:sz w:val="28"/>
              </w:rPr>
            </w:pPr>
            <w:r>
              <w:rPr>
                <w:sz w:val="28"/>
              </w:rPr>
              <w:t>КС 03231643606504155800</w:t>
            </w:r>
          </w:p>
          <w:p w:rsidR="00F325E8" w:rsidRDefault="005F57FA">
            <w:pPr>
              <w:rPr>
                <w:sz w:val="28"/>
              </w:rPr>
            </w:pPr>
            <w:r>
              <w:rPr>
                <w:sz w:val="28"/>
              </w:rPr>
              <w:t>Отделение Ростов-на-Дону Банка России//УФК по Ростовской области</w:t>
            </w:r>
          </w:p>
          <w:p w:rsidR="00F325E8" w:rsidRDefault="005F57FA">
            <w:pPr>
              <w:rPr>
                <w:sz w:val="28"/>
              </w:rPr>
            </w:pPr>
            <w:r>
              <w:rPr>
                <w:sz w:val="28"/>
              </w:rPr>
              <w:t>г.Ростов-на-Дону</w:t>
            </w:r>
          </w:p>
          <w:p w:rsidR="00F325E8" w:rsidRDefault="005F57FA">
            <w:pPr>
              <w:rPr>
                <w:sz w:val="28"/>
              </w:rPr>
            </w:pPr>
            <w:r>
              <w:rPr>
                <w:sz w:val="28"/>
              </w:rPr>
              <w:t>ЕКС 40102810845370000050</w:t>
            </w:r>
          </w:p>
          <w:p w:rsidR="00F325E8" w:rsidRDefault="005F57FA">
            <w:pPr>
              <w:rPr>
                <w:sz w:val="28"/>
              </w:rPr>
            </w:pPr>
            <w:r>
              <w:rPr>
                <w:sz w:val="28"/>
              </w:rPr>
              <w:t>БИК 016015102</w:t>
            </w:r>
          </w:p>
          <w:p w:rsidR="00F325E8" w:rsidRDefault="005F57FA">
            <w:pPr>
              <w:rPr>
                <w:sz w:val="28"/>
              </w:rPr>
            </w:pPr>
            <w:r>
              <w:rPr>
                <w:sz w:val="28"/>
              </w:rPr>
              <w:t>л/с 03583142890 в отделе № 14 УФК по Ростовской области</w:t>
            </w:r>
          </w:p>
          <w:p w:rsidR="00F325E8" w:rsidRDefault="005F57FA">
            <w:pPr>
              <w:rPr>
                <w:sz w:val="28"/>
              </w:rPr>
            </w:pPr>
            <w:r>
              <w:rPr>
                <w:sz w:val="28"/>
              </w:rPr>
              <w:t>ОГРН 1056153019933</w:t>
            </w:r>
          </w:p>
          <w:p w:rsidR="00F325E8" w:rsidRDefault="005F57FA">
            <w:pPr>
              <w:rPr>
                <w:sz w:val="28"/>
              </w:rPr>
            </w:pPr>
            <w:r>
              <w:rPr>
                <w:sz w:val="28"/>
              </w:rPr>
              <w:t>ОКТМО 60650415</w:t>
            </w:r>
          </w:p>
          <w:p w:rsidR="00F325E8" w:rsidRDefault="005F57FA">
            <w:pPr>
              <w:rPr>
                <w:sz w:val="28"/>
              </w:rPr>
            </w:pPr>
            <w:r>
              <w:rPr>
                <w:sz w:val="28"/>
              </w:rPr>
              <w:t xml:space="preserve">ОКПО 04226830 </w:t>
            </w:r>
          </w:p>
        </w:tc>
      </w:tr>
    </w:tbl>
    <w:p w:rsidR="00F325E8" w:rsidRDefault="00F325E8">
      <w:pPr>
        <w:jc w:val="center"/>
        <w:rPr>
          <w:b/>
          <w:spacing w:val="-3"/>
          <w:sz w:val="28"/>
        </w:rPr>
      </w:pPr>
    </w:p>
    <w:p w:rsidR="00F325E8" w:rsidRDefault="005F57FA">
      <w:pPr>
        <w:jc w:val="center"/>
        <w:rPr>
          <w:sz w:val="28"/>
        </w:rPr>
      </w:pPr>
      <w:r>
        <w:rPr>
          <w:b/>
          <w:spacing w:val="-3"/>
          <w:sz w:val="28"/>
        </w:rPr>
        <w:t>10. Подписи Сторон</w:t>
      </w:r>
    </w:p>
    <w:p w:rsidR="00F325E8" w:rsidRDefault="00F325E8">
      <w:pPr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338"/>
        <w:gridCol w:w="3015"/>
        <w:gridCol w:w="2253"/>
        <w:gridCol w:w="2602"/>
      </w:tblGrid>
      <w:tr w:rsidR="00F325E8">
        <w:tc>
          <w:tcPr>
            <w:tcW w:w="5353" w:type="dxa"/>
            <w:gridSpan w:val="2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325E8" w:rsidRDefault="005F57FA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Глава Администрации</w:t>
            </w:r>
          </w:p>
          <w:p w:rsidR="00F325E8" w:rsidRDefault="005F57FA">
            <w:pPr>
              <w:jc w:val="both"/>
              <w:rPr>
                <w:sz w:val="28"/>
              </w:rPr>
            </w:pPr>
            <w:r>
              <w:rPr>
                <w:sz w:val="28"/>
              </w:rPr>
              <w:t>Сальского района</w:t>
            </w:r>
          </w:p>
        </w:tc>
        <w:tc>
          <w:tcPr>
            <w:tcW w:w="4855" w:type="dxa"/>
            <w:gridSpan w:val="2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325E8" w:rsidRDefault="005F57FA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Глава Администрации</w:t>
            </w:r>
          </w:p>
          <w:p w:rsidR="00F325E8" w:rsidRDefault="005F57FA">
            <w:pPr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>Екатериновского</w:t>
            </w:r>
            <w:r>
              <w:rPr>
                <w:sz w:val="28"/>
              </w:rPr>
              <w:t xml:space="preserve"> сельского поселения</w:t>
            </w:r>
          </w:p>
          <w:p w:rsidR="00F325E8" w:rsidRDefault="00F325E8">
            <w:pPr>
              <w:jc w:val="both"/>
              <w:rPr>
                <w:sz w:val="28"/>
              </w:rPr>
            </w:pPr>
          </w:p>
        </w:tc>
      </w:tr>
      <w:tr w:rsidR="00F325E8">
        <w:tc>
          <w:tcPr>
            <w:tcW w:w="2338" w:type="dxa"/>
            <w:shd w:val="clear" w:color="auto" w:fill="auto"/>
            <w:tcMar>
              <w:left w:w="62" w:type="dxa"/>
              <w:right w:w="62" w:type="dxa"/>
            </w:tcMar>
          </w:tcPr>
          <w:p w:rsidR="00F325E8" w:rsidRDefault="005F57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_______________/</w:t>
            </w:r>
          </w:p>
          <w:p w:rsidR="00F325E8" w:rsidRDefault="005F57FA">
            <w:pPr>
              <w:jc w:val="center"/>
              <w:rPr>
                <w:sz w:val="20"/>
                <w:u w:val="single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3015" w:type="dxa"/>
            <w:shd w:val="clear" w:color="auto" w:fill="auto"/>
            <w:tcMar>
              <w:left w:w="62" w:type="dxa"/>
              <w:right w:w="62" w:type="dxa"/>
            </w:tcMar>
          </w:tcPr>
          <w:p w:rsidR="00F325E8" w:rsidRDefault="005F57FA">
            <w:pPr>
              <w:rPr>
                <w:sz w:val="28"/>
              </w:rPr>
            </w:pPr>
            <w:r>
              <w:rPr>
                <w:sz w:val="28"/>
                <w:u w:val="single"/>
              </w:rPr>
              <w:t>В.И. Березовский</w:t>
            </w:r>
            <w:r>
              <w:rPr>
                <w:sz w:val="28"/>
              </w:rPr>
              <w:t xml:space="preserve"> </w:t>
            </w:r>
          </w:p>
          <w:p w:rsidR="00F325E8" w:rsidRDefault="005F57FA">
            <w:pPr>
              <w:rPr>
                <w:sz w:val="20"/>
              </w:rPr>
            </w:pPr>
            <w:r>
              <w:rPr>
                <w:sz w:val="28"/>
              </w:rPr>
              <w:t xml:space="preserve">         </w:t>
            </w:r>
            <w:r>
              <w:rPr>
                <w:sz w:val="20"/>
              </w:rPr>
              <w:t xml:space="preserve"> (Ф.И.О.)</w:t>
            </w:r>
          </w:p>
        </w:tc>
        <w:tc>
          <w:tcPr>
            <w:tcW w:w="2253" w:type="dxa"/>
            <w:shd w:val="clear" w:color="auto" w:fill="auto"/>
            <w:tcMar>
              <w:left w:w="62" w:type="dxa"/>
              <w:right w:w="62" w:type="dxa"/>
            </w:tcMar>
          </w:tcPr>
          <w:p w:rsidR="00F325E8" w:rsidRDefault="005F57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______________/</w:t>
            </w:r>
          </w:p>
          <w:p w:rsidR="00F325E8" w:rsidRDefault="005F57FA">
            <w:pPr>
              <w:jc w:val="center"/>
              <w:rPr>
                <w:sz w:val="20"/>
                <w:u w:val="single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2602" w:type="dxa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325E8" w:rsidRDefault="005F57FA">
            <w:r>
              <w:rPr>
                <w:sz w:val="28"/>
                <w:u w:val="single"/>
              </w:rPr>
              <w:t xml:space="preserve">    Н.Л.Абрамова  </w:t>
            </w:r>
          </w:p>
          <w:p w:rsidR="00F325E8" w:rsidRDefault="005F57FA">
            <w:pPr>
              <w:rPr>
                <w:sz w:val="20"/>
              </w:rPr>
            </w:pPr>
            <w:r>
              <w:t xml:space="preserve">      </w:t>
            </w:r>
            <w:r>
              <w:rPr>
                <w:sz w:val="20"/>
              </w:rPr>
              <w:t xml:space="preserve">  (Ф.И.О.)</w:t>
            </w:r>
          </w:p>
        </w:tc>
      </w:tr>
    </w:tbl>
    <w:p w:rsidR="00F325E8" w:rsidRDefault="005F57FA">
      <w:pPr>
        <w:ind w:firstLine="709"/>
        <w:jc w:val="center"/>
        <w:rPr>
          <w:sz w:val="28"/>
        </w:rPr>
      </w:pPr>
      <w:r>
        <w:br w:type="page"/>
      </w: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Приложение № 1</w:t>
      </w:r>
    </w:p>
    <w:p w:rsidR="00F325E8" w:rsidRDefault="005F57FA">
      <w:pPr>
        <w:pStyle w:val="af1"/>
        <w:ind w:left="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к  Соглашению </w:t>
      </w:r>
    </w:p>
    <w:p w:rsidR="00F325E8" w:rsidRDefault="005F57FA">
      <w:pPr>
        <w:pStyle w:val="af1"/>
        <w:ind w:left="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от «___»</w:t>
      </w:r>
      <w:r>
        <w:rPr>
          <w:sz w:val="28"/>
        </w:rPr>
        <w:t xml:space="preserve"> ________20__г.</w:t>
      </w:r>
      <w:r>
        <w:rPr>
          <w:sz w:val="28"/>
        </w:rPr>
        <w:t xml:space="preserve"> </w:t>
      </w:r>
    </w:p>
    <w:p w:rsidR="00F325E8" w:rsidRDefault="00F325E8">
      <w:pPr>
        <w:pStyle w:val="af1"/>
        <w:ind w:left="0"/>
        <w:jc w:val="right"/>
        <w:rPr>
          <w:sz w:val="28"/>
        </w:rPr>
      </w:pPr>
    </w:p>
    <w:p w:rsidR="00F325E8" w:rsidRDefault="00F325E8">
      <w:pPr>
        <w:pStyle w:val="af1"/>
        <w:ind w:left="0"/>
        <w:jc w:val="right"/>
        <w:rPr>
          <w:sz w:val="28"/>
        </w:rPr>
      </w:pPr>
    </w:p>
    <w:p w:rsidR="00F325E8" w:rsidRDefault="005F57FA">
      <w:pPr>
        <w:pStyle w:val="af1"/>
        <w:ind w:left="0"/>
        <w:jc w:val="center"/>
        <w:rPr>
          <w:sz w:val="28"/>
        </w:rPr>
      </w:pPr>
      <w:r>
        <w:rPr>
          <w:sz w:val="28"/>
        </w:rPr>
        <w:t>Годовая сумма межбюджетных трансфертов на исполнение переданных  полномочий по осуществлению внутреннего муниципального финансового контрол</w:t>
      </w:r>
      <w:r>
        <w:rPr>
          <w:sz w:val="28"/>
        </w:rPr>
        <w:t>я от поселения муниципального района</w:t>
      </w:r>
    </w:p>
    <w:p w:rsidR="00F325E8" w:rsidRDefault="00F325E8">
      <w:pPr>
        <w:pStyle w:val="af1"/>
        <w:ind w:left="0"/>
        <w:jc w:val="center"/>
        <w:rPr>
          <w:sz w:val="28"/>
        </w:rPr>
      </w:pPr>
    </w:p>
    <w:p w:rsidR="00F325E8" w:rsidRDefault="00F325E8">
      <w:pPr>
        <w:pStyle w:val="af1"/>
        <w:ind w:left="0"/>
        <w:jc w:val="both"/>
        <w:rPr>
          <w:sz w:val="28"/>
        </w:rPr>
      </w:pPr>
    </w:p>
    <w:p w:rsidR="00F325E8" w:rsidRDefault="00F325E8">
      <w:pPr>
        <w:pStyle w:val="af1"/>
        <w:ind w:left="0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2955"/>
        <w:gridCol w:w="1927"/>
        <w:gridCol w:w="1927"/>
        <w:gridCol w:w="1927"/>
      </w:tblGrid>
      <w:tr w:rsidR="00F325E8">
        <w:trPr>
          <w:trHeight w:val="360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5E8" w:rsidRDefault="005F57FA">
            <w:pPr>
              <w:pStyle w:val="af1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5E8" w:rsidRDefault="005F57FA">
            <w:pPr>
              <w:pStyle w:val="af1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поселения</w:t>
            </w:r>
          </w:p>
        </w:tc>
        <w:tc>
          <w:tcPr>
            <w:tcW w:w="5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E8" w:rsidRDefault="005F57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Годовая сумма межбюджетных трансфертов, рублей</w:t>
            </w:r>
          </w:p>
        </w:tc>
      </w:tr>
      <w:tr w:rsidR="00F325E8">
        <w:trPr>
          <w:trHeight w:val="360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5E8" w:rsidRDefault="00F325E8"/>
        </w:tc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5E8" w:rsidRDefault="00F325E8"/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E8" w:rsidRDefault="005F57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 год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E8" w:rsidRDefault="005F57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2025 год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E8" w:rsidRDefault="005F57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2026 год</w:t>
            </w:r>
          </w:p>
        </w:tc>
      </w:tr>
      <w:tr w:rsidR="00F325E8">
        <w:trPr>
          <w:trHeight w:val="3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5E8" w:rsidRDefault="005F57FA">
            <w:pPr>
              <w:pStyle w:val="af1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5E8" w:rsidRDefault="005F57FA">
            <w:pPr>
              <w:pStyle w:val="af1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Екатериновское сельское поселение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E8" w:rsidRDefault="00F325E8">
            <w:pPr>
              <w:jc w:val="center"/>
              <w:rPr>
                <w:sz w:val="28"/>
              </w:rPr>
            </w:pPr>
          </w:p>
          <w:p w:rsidR="00F325E8" w:rsidRDefault="005F57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29 900,00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E8" w:rsidRDefault="00F325E8">
            <w:pPr>
              <w:jc w:val="center"/>
              <w:rPr>
                <w:sz w:val="28"/>
              </w:rPr>
            </w:pPr>
          </w:p>
          <w:p w:rsidR="00F325E8" w:rsidRDefault="005F57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28 300,00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E8" w:rsidRDefault="00F325E8">
            <w:pPr>
              <w:jc w:val="center"/>
              <w:rPr>
                <w:sz w:val="28"/>
              </w:rPr>
            </w:pPr>
          </w:p>
          <w:p w:rsidR="00F325E8" w:rsidRDefault="005F57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28 300,00</w:t>
            </w:r>
          </w:p>
        </w:tc>
      </w:tr>
      <w:tr w:rsidR="00F325E8">
        <w:trPr>
          <w:trHeight w:val="3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5E8" w:rsidRDefault="00F325E8">
            <w:pPr>
              <w:pStyle w:val="af1"/>
              <w:ind w:left="0"/>
              <w:jc w:val="center"/>
              <w:rPr>
                <w:sz w:val="28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5E8" w:rsidRDefault="005F57FA">
            <w:pPr>
              <w:pStyle w:val="af1"/>
              <w:ind w:left="-709"/>
              <w:jc w:val="center"/>
              <w:rPr>
                <w:sz w:val="28"/>
              </w:rPr>
            </w:pPr>
            <w:r>
              <w:rPr>
                <w:sz w:val="28"/>
              </w:rPr>
              <w:t>Всего: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E8" w:rsidRDefault="00F325E8">
            <w:pPr>
              <w:jc w:val="center"/>
              <w:rPr>
                <w:sz w:val="28"/>
              </w:rPr>
            </w:pPr>
          </w:p>
          <w:p w:rsidR="00F325E8" w:rsidRDefault="005F57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29 900,00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E8" w:rsidRDefault="00F325E8">
            <w:pPr>
              <w:jc w:val="center"/>
              <w:rPr>
                <w:sz w:val="28"/>
              </w:rPr>
            </w:pPr>
          </w:p>
          <w:p w:rsidR="00F325E8" w:rsidRDefault="005F57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28 300,00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E8" w:rsidRDefault="00F325E8">
            <w:pPr>
              <w:jc w:val="center"/>
              <w:rPr>
                <w:sz w:val="28"/>
              </w:rPr>
            </w:pPr>
          </w:p>
          <w:p w:rsidR="00F325E8" w:rsidRDefault="005F57F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28 </w:t>
            </w:r>
            <w:r>
              <w:rPr>
                <w:sz w:val="28"/>
              </w:rPr>
              <w:t>300,00</w:t>
            </w:r>
          </w:p>
        </w:tc>
      </w:tr>
    </w:tbl>
    <w:p w:rsidR="00F325E8" w:rsidRDefault="00F325E8">
      <w:pPr>
        <w:pStyle w:val="af1"/>
        <w:ind w:left="0"/>
        <w:jc w:val="center"/>
        <w:rPr>
          <w:b/>
          <w:sz w:val="28"/>
        </w:rPr>
      </w:pPr>
    </w:p>
    <w:p w:rsidR="00F325E8" w:rsidRDefault="00F325E8">
      <w:pPr>
        <w:pStyle w:val="af1"/>
        <w:ind w:left="0"/>
        <w:jc w:val="center"/>
        <w:rPr>
          <w:b/>
          <w:sz w:val="28"/>
        </w:rPr>
      </w:pPr>
    </w:p>
    <w:p w:rsidR="00F325E8" w:rsidRDefault="00F325E8">
      <w:pPr>
        <w:pStyle w:val="af1"/>
        <w:ind w:left="0"/>
        <w:jc w:val="center"/>
        <w:rPr>
          <w:b/>
          <w:sz w:val="28"/>
        </w:rPr>
      </w:pPr>
    </w:p>
    <w:p w:rsidR="00F325E8" w:rsidRDefault="00F325E8">
      <w:pPr>
        <w:pStyle w:val="af1"/>
        <w:ind w:left="0" w:hanging="360"/>
        <w:rPr>
          <w:sz w:val="20"/>
        </w:rPr>
      </w:pPr>
    </w:p>
    <w:p w:rsidR="00F325E8" w:rsidRDefault="00F325E8">
      <w:pPr>
        <w:pStyle w:val="af1"/>
        <w:ind w:left="0"/>
        <w:rPr>
          <w:sz w:val="20"/>
        </w:rPr>
      </w:pPr>
    </w:p>
    <w:p w:rsidR="00F325E8" w:rsidRDefault="00F325E8">
      <w:pPr>
        <w:pStyle w:val="af1"/>
        <w:ind w:left="0"/>
        <w:rPr>
          <w:sz w:val="20"/>
        </w:rPr>
      </w:pPr>
    </w:p>
    <w:p w:rsidR="00F325E8" w:rsidRDefault="00F325E8">
      <w:pPr>
        <w:rPr>
          <w:b/>
          <w:sz w:val="28"/>
        </w:rPr>
      </w:pPr>
    </w:p>
    <w:tbl>
      <w:tblPr>
        <w:tblW w:w="0" w:type="auto"/>
        <w:tblInd w:w="77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603"/>
        <w:gridCol w:w="4674"/>
      </w:tblGrid>
      <w:tr w:rsidR="00F325E8">
        <w:tc>
          <w:tcPr>
            <w:tcW w:w="4603" w:type="dxa"/>
            <w:shd w:val="clear" w:color="auto" w:fill="auto"/>
            <w:tcMar>
              <w:left w:w="62" w:type="dxa"/>
              <w:right w:w="62" w:type="dxa"/>
            </w:tcMar>
          </w:tcPr>
          <w:p w:rsidR="00F325E8" w:rsidRDefault="005F57FA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Глава Администрации</w:t>
            </w:r>
          </w:p>
          <w:p w:rsidR="00F325E8" w:rsidRDefault="005F57FA">
            <w:pPr>
              <w:jc w:val="both"/>
              <w:rPr>
                <w:sz w:val="28"/>
              </w:rPr>
            </w:pPr>
            <w:r>
              <w:rPr>
                <w:sz w:val="28"/>
              </w:rPr>
              <w:t>Сальского района</w:t>
            </w:r>
          </w:p>
        </w:tc>
        <w:tc>
          <w:tcPr>
            <w:tcW w:w="4674" w:type="dxa"/>
            <w:shd w:val="clear" w:color="auto" w:fill="auto"/>
            <w:tcMar>
              <w:left w:w="62" w:type="dxa"/>
              <w:right w:w="62" w:type="dxa"/>
            </w:tcMar>
          </w:tcPr>
          <w:p w:rsidR="00F325E8" w:rsidRDefault="005F57FA">
            <w:pPr>
              <w:rPr>
                <w:sz w:val="28"/>
              </w:rPr>
            </w:pPr>
            <w:r>
              <w:rPr>
                <w:sz w:val="28"/>
              </w:rPr>
              <w:t xml:space="preserve">Глава Администрации </w:t>
            </w:r>
          </w:p>
          <w:p w:rsidR="00F325E8" w:rsidRDefault="005F57FA">
            <w:pPr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Екатериновского сельского </w:t>
            </w:r>
            <w:r>
              <w:rPr>
                <w:sz w:val="28"/>
              </w:rPr>
              <w:t xml:space="preserve">поселения </w:t>
            </w:r>
          </w:p>
          <w:p w:rsidR="00F325E8" w:rsidRDefault="00F325E8"/>
        </w:tc>
      </w:tr>
      <w:tr w:rsidR="00F325E8">
        <w:tc>
          <w:tcPr>
            <w:tcW w:w="4603" w:type="dxa"/>
            <w:shd w:val="clear" w:color="auto" w:fill="auto"/>
            <w:tcMar>
              <w:left w:w="62" w:type="dxa"/>
              <w:right w:w="62" w:type="dxa"/>
            </w:tcMar>
          </w:tcPr>
          <w:p w:rsidR="00F325E8" w:rsidRDefault="005F57FA">
            <w:pPr>
              <w:jc w:val="center"/>
              <w:rPr>
                <w:sz w:val="20"/>
              </w:rPr>
            </w:pPr>
            <w:r>
              <w:rPr>
                <w:sz w:val="28"/>
              </w:rPr>
              <w:t xml:space="preserve">________________/ </w:t>
            </w:r>
            <w:r>
              <w:rPr>
                <w:sz w:val="28"/>
                <w:u w:val="single"/>
              </w:rPr>
              <w:t>В.И. Березовский</w:t>
            </w:r>
            <w:r>
              <w:rPr>
                <w:sz w:val="28"/>
              </w:rPr>
              <w:t xml:space="preserve"> </w:t>
            </w:r>
            <w:r>
              <w:rPr>
                <w:sz w:val="20"/>
              </w:rPr>
              <w:t>(подпись)                   (Ф.И.О.)</w:t>
            </w:r>
          </w:p>
          <w:p w:rsidR="00F325E8" w:rsidRDefault="00F325E8">
            <w:pPr>
              <w:jc w:val="center"/>
              <w:rPr>
                <w:sz w:val="20"/>
              </w:rPr>
            </w:pPr>
          </w:p>
        </w:tc>
        <w:tc>
          <w:tcPr>
            <w:tcW w:w="4674" w:type="dxa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325E8" w:rsidRDefault="005F57FA">
            <w:r>
              <w:rPr>
                <w:sz w:val="28"/>
              </w:rPr>
              <w:t xml:space="preserve">_______________  / </w:t>
            </w:r>
            <w:r>
              <w:rPr>
                <w:sz w:val="28"/>
                <w:u w:val="single"/>
              </w:rPr>
              <w:t xml:space="preserve">    Н.Л.Абрамова  </w:t>
            </w:r>
          </w:p>
          <w:p w:rsidR="00F325E8" w:rsidRDefault="005F57FA">
            <w:pPr>
              <w:rPr>
                <w:sz w:val="20"/>
              </w:rPr>
            </w:pPr>
            <w:r>
              <w:t xml:space="preserve">      </w:t>
            </w:r>
            <w:r>
              <w:rPr>
                <w:sz w:val="20"/>
              </w:rPr>
              <w:t xml:space="preserve">        (подпись)   </w:t>
            </w:r>
            <w:r>
              <w:rPr>
                <w:sz w:val="20"/>
              </w:rPr>
              <w:t xml:space="preserve">                           (Ф.И.О.)</w:t>
            </w:r>
          </w:p>
        </w:tc>
      </w:tr>
    </w:tbl>
    <w:p w:rsidR="00F325E8" w:rsidRDefault="00F325E8"/>
    <w:p w:rsidR="00F325E8" w:rsidRDefault="00F325E8"/>
    <w:p w:rsidR="00F325E8" w:rsidRDefault="005F57FA">
      <w:r>
        <w:br w:type="page"/>
      </w:r>
      <w:r>
        <w:rPr>
          <w:sz w:val="28"/>
        </w:rPr>
        <w:lastRenderedPageBreak/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Приложение № 2</w:t>
      </w:r>
    </w:p>
    <w:p w:rsidR="00F325E8" w:rsidRDefault="005F57FA">
      <w:pPr>
        <w:pStyle w:val="af1"/>
        <w:ind w:left="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к  Соглашению </w:t>
      </w:r>
    </w:p>
    <w:p w:rsidR="00F325E8" w:rsidRDefault="005F57FA">
      <w:r>
        <w:rPr>
          <w:sz w:val="28"/>
        </w:rPr>
        <w:t xml:space="preserve">                                                                       </w:t>
      </w:r>
      <w:r>
        <w:rPr>
          <w:sz w:val="28"/>
        </w:rPr>
        <w:t xml:space="preserve">                   от  «___»</w:t>
      </w:r>
      <w:r>
        <w:rPr>
          <w:sz w:val="28"/>
        </w:rPr>
        <w:t xml:space="preserve"> ________20__г.</w:t>
      </w:r>
    </w:p>
    <w:p w:rsidR="00F325E8" w:rsidRDefault="00F325E8"/>
    <w:p w:rsidR="00F325E8" w:rsidRDefault="00F325E8">
      <w:pPr>
        <w:rPr>
          <w:sz w:val="28"/>
        </w:rPr>
      </w:pPr>
    </w:p>
    <w:p w:rsidR="00F325E8" w:rsidRDefault="005F57FA">
      <w:pPr>
        <w:jc w:val="center"/>
        <w:rPr>
          <w:sz w:val="28"/>
        </w:rPr>
      </w:pPr>
      <w:r>
        <w:rPr>
          <w:sz w:val="28"/>
        </w:rPr>
        <w:t>ГРАФИК</w:t>
      </w:r>
    </w:p>
    <w:p w:rsidR="00F325E8" w:rsidRDefault="005F57FA">
      <w:pPr>
        <w:jc w:val="center"/>
        <w:rPr>
          <w:sz w:val="28"/>
        </w:rPr>
      </w:pPr>
      <w:r>
        <w:rPr>
          <w:sz w:val="28"/>
        </w:rPr>
        <w:t>перечисления межбюджетных трансфертов, передаваемых из бюджета Екатериновского сельского поселения в бюджет Сальского района</w:t>
      </w:r>
    </w:p>
    <w:p w:rsidR="00F325E8" w:rsidRDefault="005F57FA">
      <w:r>
        <w:rPr>
          <w:spacing w:val="-3"/>
          <w:sz w:val="20"/>
        </w:rPr>
        <w:t xml:space="preserve">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814"/>
        <w:gridCol w:w="1276"/>
        <w:gridCol w:w="1300"/>
        <w:gridCol w:w="1395"/>
        <w:gridCol w:w="2556"/>
        <w:gridCol w:w="1644"/>
      </w:tblGrid>
      <w:tr w:rsidR="00F325E8">
        <w:trPr>
          <w:trHeight w:val="405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5E8" w:rsidRDefault="005F57FA">
            <w:pPr>
              <w:jc w:val="center"/>
              <w:rPr>
                <w:sz w:val="19"/>
              </w:rPr>
            </w:pPr>
            <w:r>
              <w:rPr>
                <w:sz w:val="19"/>
              </w:rPr>
              <w:t>№</w:t>
            </w:r>
          </w:p>
          <w:p w:rsidR="00F325E8" w:rsidRDefault="005F57FA">
            <w:pPr>
              <w:jc w:val="center"/>
              <w:rPr>
                <w:sz w:val="19"/>
              </w:rPr>
            </w:pPr>
            <w:r>
              <w:rPr>
                <w:sz w:val="19"/>
              </w:rPr>
              <w:t>п/п</w:t>
            </w:r>
          </w:p>
        </w:tc>
        <w:tc>
          <w:tcPr>
            <w:tcW w:w="4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5E8" w:rsidRDefault="005F57FA">
            <w:pPr>
              <w:jc w:val="center"/>
              <w:rPr>
                <w:sz w:val="19"/>
              </w:rPr>
            </w:pPr>
            <w:r>
              <w:rPr>
                <w:sz w:val="19"/>
              </w:rPr>
              <w:t>Код по бюджетной классификации Российской Фед</w:t>
            </w:r>
            <w:r>
              <w:rPr>
                <w:sz w:val="19"/>
              </w:rPr>
              <w:t>ерации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5E8" w:rsidRDefault="005F57FA">
            <w:pPr>
              <w:jc w:val="center"/>
              <w:rPr>
                <w:sz w:val="19"/>
              </w:rPr>
            </w:pPr>
            <w:r>
              <w:rPr>
                <w:sz w:val="19"/>
              </w:rPr>
              <w:t>Сроки перечисления межбюджетного трансферта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5E8" w:rsidRDefault="005F57FA">
            <w:pPr>
              <w:jc w:val="center"/>
              <w:rPr>
                <w:sz w:val="19"/>
              </w:rPr>
            </w:pPr>
            <w:r>
              <w:rPr>
                <w:sz w:val="19"/>
              </w:rPr>
              <w:t>Сумма,</w:t>
            </w:r>
          </w:p>
          <w:p w:rsidR="00F325E8" w:rsidRDefault="005F57FA">
            <w:pPr>
              <w:jc w:val="center"/>
              <w:rPr>
                <w:sz w:val="19"/>
              </w:rPr>
            </w:pPr>
            <w:r>
              <w:rPr>
                <w:sz w:val="19"/>
              </w:rPr>
              <w:t>рублей</w:t>
            </w:r>
          </w:p>
        </w:tc>
      </w:tr>
      <w:tr w:rsidR="00F325E8">
        <w:trPr>
          <w:trHeight w:val="372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5E8" w:rsidRDefault="00F325E8"/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5E8" w:rsidRDefault="005F57FA">
            <w:pPr>
              <w:jc w:val="center"/>
              <w:rPr>
                <w:sz w:val="19"/>
              </w:rPr>
            </w:pPr>
            <w:r>
              <w:rPr>
                <w:sz w:val="19"/>
              </w:rPr>
              <w:t>глава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5E8" w:rsidRDefault="005F57FA">
            <w:pPr>
              <w:jc w:val="center"/>
              <w:rPr>
                <w:sz w:val="19"/>
              </w:rPr>
            </w:pPr>
            <w:r>
              <w:rPr>
                <w:sz w:val="19"/>
              </w:rPr>
              <w:t>раздел, подраздел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5E8" w:rsidRDefault="005F57FA">
            <w:pPr>
              <w:jc w:val="center"/>
              <w:rPr>
                <w:sz w:val="19"/>
              </w:rPr>
            </w:pPr>
            <w:r>
              <w:rPr>
                <w:sz w:val="19"/>
              </w:rPr>
              <w:t>целевая статья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5E8" w:rsidRDefault="005F57FA">
            <w:pPr>
              <w:jc w:val="center"/>
              <w:rPr>
                <w:sz w:val="19"/>
              </w:rPr>
            </w:pPr>
            <w:r>
              <w:rPr>
                <w:sz w:val="19"/>
              </w:rPr>
              <w:t>вид расходов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5E8" w:rsidRDefault="00F325E8"/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5E8" w:rsidRDefault="00F325E8"/>
        </w:tc>
      </w:tr>
      <w:tr w:rsidR="00F325E8">
        <w:trPr>
          <w:trHeight w:val="3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5E8" w:rsidRDefault="005F57FA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5E8" w:rsidRDefault="005F57FA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5E8" w:rsidRDefault="005F57FA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5E8" w:rsidRDefault="005F57FA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5E8" w:rsidRDefault="005F57FA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5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5E8" w:rsidRDefault="005F57FA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5E8" w:rsidRDefault="005F57FA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7</w:t>
            </w:r>
          </w:p>
        </w:tc>
      </w:tr>
      <w:tr w:rsidR="00F325E8">
        <w:trPr>
          <w:trHeight w:val="3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5E8" w:rsidRDefault="005F57FA">
            <w:pPr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E8" w:rsidRDefault="005F57FA">
            <w:pPr>
              <w:jc w:val="center"/>
              <w:rPr>
                <w:sz w:val="19"/>
              </w:rPr>
            </w:pPr>
            <w:r>
              <w:rPr>
                <w:sz w:val="19"/>
              </w:rPr>
              <w:t>951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E8" w:rsidRDefault="005F57FA">
            <w:pPr>
              <w:jc w:val="center"/>
              <w:rPr>
                <w:sz w:val="19"/>
              </w:rPr>
            </w:pPr>
            <w:r>
              <w:rPr>
                <w:sz w:val="19"/>
              </w:rPr>
              <w:t>0104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E8" w:rsidRDefault="005F57FA">
            <w:pPr>
              <w:jc w:val="center"/>
              <w:rPr>
                <w:sz w:val="19"/>
              </w:rPr>
            </w:pPr>
            <w:r>
              <w:rPr>
                <w:sz w:val="19"/>
              </w:rPr>
              <w:t>9990087060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E8" w:rsidRDefault="005F57FA">
            <w:pPr>
              <w:jc w:val="center"/>
              <w:rPr>
                <w:sz w:val="19"/>
              </w:rPr>
            </w:pPr>
            <w:r>
              <w:rPr>
                <w:sz w:val="19"/>
              </w:rPr>
              <w:t>540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E8" w:rsidRDefault="005F57FA">
            <w:pPr>
              <w:jc w:val="center"/>
              <w:rPr>
                <w:sz w:val="19"/>
              </w:rPr>
            </w:pPr>
            <w:r>
              <w:rPr>
                <w:sz w:val="19"/>
              </w:rPr>
              <w:t xml:space="preserve">до 31.03.2024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E8" w:rsidRDefault="005F57FA">
            <w:pPr>
              <w:jc w:val="center"/>
              <w:rPr>
                <w:sz w:val="19"/>
              </w:rPr>
            </w:pPr>
            <w:r>
              <w:rPr>
                <w:sz w:val="19"/>
              </w:rPr>
              <w:t>29 900,00</w:t>
            </w:r>
          </w:p>
        </w:tc>
      </w:tr>
      <w:tr w:rsidR="00F325E8">
        <w:trPr>
          <w:trHeight w:val="3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5E8" w:rsidRDefault="005F57FA">
            <w:pPr>
              <w:jc w:val="center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E8" w:rsidRDefault="005F57FA">
            <w:pPr>
              <w:jc w:val="center"/>
              <w:rPr>
                <w:sz w:val="19"/>
              </w:rPr>
            </w:pPr>
            <w:r>
              <w:rPr>
                <w:sz w:val="19"/>
              </w:rPr>
              <w:t>951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E8" w:rsidRDefault="005F57FA">
            <w:pPr>
              <w:jc w:val="center"/>
              <w:rPr>
                <w:sz w:val="19"/>
              </w:rPr>
            </w:pPr>
            <w:r>
              <w:rPr>
                <w:sz w:val="19"/>
              </w:rPr>
              <w:t>0104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E8" w:rsidRDefault="005F57FA">
            <w:pPr>
              <w:jc w:val="center"/>
              <w:rPr>
                <w:sz w:val="19"/>
              </w:rPr>
            </w:pPr>
            <w:r>
              <w:rPr>
                <w:sz w:val="19"/>
              </w:rPr>
              <w:t>9990087060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E8" w:rsidRDefault="005F57FA">
            <w:pPr>
              <w:jc w:val="center"/>
              <w:rPr>
                <w:sz w:val="19"/>
              </w:rPr>
            </w:pPr>
            <w:r>
              <w:rPr>
                <w:sz w:val="19"/>
              </w:rPr>
              <w:t>540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E8" w:rsidRDefault="005F57FA">
            <w:pPr>
              <w:jc w:val="center"/>
              <w:rPr>
                <w:sz w:val="19"/>
              </w:rPr>
            </w:pPr>
            <w:r>
              <w:rPr>
                <w:sz w:val="19"/>
              </w:rPr>
              <w:t xml:space="preserve">до 31.03.2025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5E8" w:rsidRDefault="005F57FA">
            <w:pPr>
              <w:jc w:val="center"/>
              <w:rPr>
                <w:sz w:val="19"/>
              </w:rPr>
            </w:pPr>
            <w:r>
              <w:rPr>
                <w:sz w:val="19"/>
              </w:rPr>
              <w:t>28 300,00</w:t>
            </w:r>
          </w:p>
        </w:tc>
      </w:tr>
      <w:tr w:rsidR="00F325E8">
        <w:trPr>
          <w:trHeight w:val="3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5E8" w:rsidRDefault="005F57FA">
            <w:pPr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E8" w:rsidRDefault="005F57FA">
            <w:pPr>
              <w:jc w:val="center"/>
              <w:rPr>
                <w:sz w:val="19"/>
              </w:rPr>
            </w:pPr>
            <w:r>
              <w:rPr>
                <w:sz w:val="19"/>
              </w:rPr>
              <w:t>951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E8" w:rsidRDefault="005F57FA">
            <w:pPr>
              <w:jc w:val="center"/>
              <w:rPr>
                <w:sz w:val="19"/>
              </w:rPr>
            </w:pPr>
            <w:r>
              <w:rPr>
                <w:sz w:val="19"/>
              </w:rPr>
              <w:t>0104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E8" w:rsidRDefault="005F57FA">
            <w:pPr>
              <w:jc w:val="center"/>
              <w:rPr>
                <w:sz w:val="19"/>
              </w:rPr>
            </w:pPr>
            <w:r>
              <w:rPr>
                <w:sz w:val="19"/>
              </w:rPr>
              <w:t>9990087060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E8" w:rsidRDefault="005F57FA">
            <w:pPr>
              <w:jc w:val="center"/>
              <w:rPr>
                <w:sz w:val="19"/>
              </w:rPr>
            </w:pPr>
            <w:r>
              <w:rPr>
                <w:sz w:val="19"/>
              </w:rPr>
              <w:t>540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E8" w:rsidRDefault="005F57FA">
            <w:pPr>
              <w:jc w:val="center"/>
              <w:rPr>
                <w:sz w:val="19"/>
              </w:rPr>
            </w:pPr>
            <w:r>
              <w:rPr>
                <w:sz w:val="19"/>
              </w:rPr>
              <w:t xml:space="preserve">до 31.03.2026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5E8" w:rsidRDefault="005F57FA">
            <w:pPr>
              <w:jc w:val="center"/>
              <w:rPr>
                <w:sz w:val="19"/>
              </w:rPr>
            </w:pPr>
            <w:r>
              <w:rPr>
                <w:sz w:val="19"/>
              </w:rPr>
              <w:t>28 300,00</w:t>
            </w:r>
          </w:p>
        </w:tc>
      </w:tr>
      <w:tr w:rsidR="00F325E8">
        <w:trPr>
          <w:trHeight w:val="360"/>
        </w:trPr>
        <w:tc>
          <w:tcPr>
            <w:tcW w:w="5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5E8" w:rsidRDefault="005F57FA">
            <w:pPr>
              <w:jc w:val="center"/>
              <w:rPr>
                <w:sz w:val="19"/>
              </w:rPr>
            </w:pPr>
            <w:r>
              <w:rPr>
                <w:sz w:val="19"/>
              </w:rPr>
              <w:t>Итого: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5E8" w:rsidRDefault="00F325E8">
            <w:pPr>
              <w:jc w:val="center"/>
              <w:rPr>
                <w:b/>
                <w:sz w:val="19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5E8" w:rsidRDefault="005F57FA">
            <w:pPr>
              <w:jc w:val="center"/>
              <w:rPr>
                <w:b/>
                <w:sz w:val="19"/>
              </w:rPr>
            </w:pPr>
            <w:r>
              <w:rPr>
                <w:sz w:val="19"/>
              </w:rPr>
              <w:t>86 500,00</w:t>
            </w:r>
          </w:p>
        </w:tc>
      </w:tr>
    </w:tbl>
    <w:p w:rsidR="00F325E8" w:rsidRDefault="00F325E8">
      <w:pPr>
        <w:rPr>
          <w:sz w:val="28"/>
        </w:rPr>
      </w:pPr>
    </w:p>
    <w:p w:rsidR="00F325E8" w:rsidRDefault="00F325E8">
      <w:pPr>
        <w:rPr>
          <w:sz w:val="28"/>
        </w:rPr>
      </w:pPr>
    </w:p>
    <w:p w:rsidR="00F325E8" w:rsidRDefault="00F325E8">
      <w:pPr>
        <w:rPr>
          <w:sz w:val="28"/>
        </w:rPr>
      </w:pPr>
    </w:p>
    <w:tbl>
      <w:tblPr>
        <w:tblW w:w="0" w:type="auto"/>
        <w:tblInd w:w="77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603"/>
        <w:gridCol w:w="4674"/>
      </w:tblGrid>
      <w:tr w:rsidR="00F325E8">
        <w:tc>
          <w:tcPr>
            <w:tcW w:w="4603" w:type="dxa"/>
            <w:shd w:val="clear" w:color="auto" w:fill="auto"/>
            <w:tcMar>
              <w:left w:w="62" w:type="dxa"/>
              <w:right w:w="62" w:type="dxa"/>
            </w:tcMar>
          </w:tcPr>
          <w:p w:rsidR="00F325E8" w:rsidRDefault="005F57FA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Глава Администрации</w:t>
            </w:r>
          </w:p>
          <w:p w:rsidR="00F325E8" w:rsidRDefault="005F57FA">
            <w:pPr>
              <w:jc w:val="both"/>
              <w:rPr>
                <w:sz w:val="28"/>
              </w:rPr>
            </w:pPr>
            <w:r>
              <w:rPr>
                <w:sz w:val="28"/>
              </w:rPr>
              <w:t>Сальского района</w:t>
            </w:r>
          </w:p>
        </w:tc>
        <w:tc>
          <w:tcPr>
            <w:tcW w:w="4674" w:type="dxa"/>
            <w:shd w:val="clear" w:color="auto" w:fill="auto"/>
            <w:tcMar>
              <w:left w:w="62" w:type="dxa"/>
              <w:right w:w="62" w:type="dxa"/>
            </w:tcMar>
          </w:tcPr>
          <w:p w:rsidR="00F325E8" w:rsidRDefault="005F57FA">
            <w:pPr>
              <w:rPr>
                <w:sz w:val="28"/>
              </w:rPr>
            </w:pPr>
            <w:r>
              <w:rPr>
                <w:sz w:val="28"/>
              </w:rPr>
              <w:t xml:space="preserve">Глава Администрации </w:t>
            </w:r>
          </w:p>
          <w:p w:rsidR="00F325E8" w:rsidRDefault="005F57FA">
            <w:pPr>
              <w:rPr>
                <w:sz w:val="28"/>
              </w:rPr>
            </w:pPr>
            <w:r>
              <w:rPr>
                <w:rStyle w:val="19"/>
                <w:spacing w:val="-3"/>
                <w:sz w:val="28"/>
              </w:rPr>
              <w:t>Екатериновского сельского</w:t>
            </w:r>
            <w:r>
              <w:rPr>
                <w:sz w:val="28"/>
              </w:rPr>
              <w:t xml:space="preserve"> поселения </w:t>
            </w:r>
          </w:p>
          <w:p w:rsidR="00F325E8" w:rsidRDefault="00F325E8"/>
        </w:tc>
      </w:tr>
      <w:tr w:rsidR="00F325E8">
        <w:trPr>
          <w:trHeight w:val="758"/>
        </w:trPr>
        <w:tc>
          <w:tcPr>
            <w:tcW w:w="4603" w:type="dxa"/>
            <w:shd w:val="clear" w:color="auto" w:fill="auto"/>
            <w:tcMar>
              <w:left w:w="62" w:type="dxa"/>
              <w:right w:w="62" w:type="dxa"/>
            </w:tcMar>
          </w:tcPr>
          <w:p w:rsidR="00F325E8" w:rsidRDefault="005F57FA">
            <w:pPr>
              <w:jc w:val="center"/>
              <w:rPr>
                <w:sz w:val="20"/>
              </w:rPr>
            </w:pPr>
            <w:r>
              <w:rPr>
                <w:sz w:val="28"/>
              </w:rPr>
              <w:t xml:space="preserve">________________/ </w:t>
            </w:r>
            <w:r>
              <w:rPr>
                <w:sz w:val="28"/>
                <w:u w:val="single"/>
              </w:rPr>
              <w:t>В.И. Березовский</w:t>
            </w:r>
            <w:r>
              <w:rPr>
                <w:sz w:val="28"/>
              </w:rPr>
              <w:t xml:space="preserve"> </w:t>
            </w:r>
            <w:r>
              <w:rPr>
                <w:sz w:val="20"/>
              </w:rPr>
              <w:t>(подпись)                   (Ф.И.О.)</w:t>
            </w:r>
          </w:p>
          <w:p w:rsidR="00F325E8" w:rsidRDefault="00F325E8">
            <w:pPr>
              <w:jc w:val="center"/>
              <w:rPr>
                <w:sz w:val="20"/>
              </w:rPr>
            </w:pPr>
          </w:p>
        </w:tc>
        <w:tc>
          <w:tcPr>
            <w:tcW w:w="4674" w:type="dxa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325E8" w:rsidRDefault="005F57FA">
            <w:r>
              <w:rPr>
                <w:sz w:val="28"/>
              </w:rPr>
              <w:t xml:space="preserve">_________________/ </w:t>
            </w:r>
            <w:r>
              <w:rPr>
                <w:sz w:val="28"/>
                <w:u w:val="single"/>
              </w:rPr>
              <w:t xml:space="preserve">    Н.Л.Абрамова  </w:t>
            </w:r>
          </w:p>
          <w:p w:rsidR="00F325E8" w:rsidRDefault="005F57FA">
            <w:pPr>
              <w:rPr>
                <w:sz w:val="20"/>
              </w:rPr>
            </w:pPr>
            <w:r>
              <w:t xml:space="preserve">      </w:t>
            </w:r>
            <w:r>
              <w:rPr>
                <w:sz w:val="20"/>
              </w:rPr>
              <w:t xml:space="preserve">        (подпись)                              (Ф.И.О.)</w:t>
            </w:r>
          </w:p>
        </w:tc>
      </w:tr>
    </w:tbl>
    <w:p w:rsidR="00F325E8" w:rsidRDefault="00F325E8"/>
    <w:sectPr w:rsidR="00F325E8">
      <w:footerReference w:type="default" r:id="rId7"/>
      <w:pgSz w:w="11908" w:h="16848"/>
      <w:pgMar w:top="709" w:right="567" w:bottom="624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7FA" w:rsidRDefault="005F57FA">
      <w:r>
        <w:separator/>
      </w:r>
    </w:p>
  </w:endnote>
  <w:endnote w:type="continuationSeparator" w:id="0">
    <w:p w:rsidR="005F57FA" w:rsidRDefault="005F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5E8" w:rsidRDefault="005F57FA">
    <w:pPr>
      <w:framePr w:wrap="around" w:vAnchor="text" w:hAnchor="margin" w:xAlign="right" w:y="1"/>
    </w:pPr>
    <w:r>
      <w:fldChar w:fldCharType="begin"/>
    </w:r>
    <w:r>
      <w:instrText>PAGE \* Arabic</w:instrText>
    </w:r>
    <w:r w:rsidR="00E31343">
      <w:fldChar w:fldCharType="separate"/>
    </w:r>
    <w:r w:rsidR="00E31343">
      <w:rPr>
        <w:noProof/>
      </w:rPr>
      <w:t>1</w:t>
    </w:r>
    <w:r>
      <w:fldChar w:fldCharType="end"/>
    </w:r>
  </w:p>
  <w:p w:rsidR="00F325E8" w:rsidRDefault="00F325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7FA" w:rsidRDefault="005F57FA">
      <w:r>
        <w:separator/>
      </w:r>
    </w:p>
  </w:footnote>
  <w:footnote w:type="continuationSeparator" w:id="0">
    <w:p w:rsidR="005F57FA" w:rsidRDefault="005F5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325E8"/>
    <w:rsid w:val="005F57FA"/>
    <w:rsid w:val="00E31343"/>
    <w:rsid w:val="00F3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14">
    <w:name w:val="Указатель1"/>
    <w:basedOn w:val="a"/>
    <w:link w:val="15"/>
  </w:style>
  <w:style w:type="character" w:customStyle="1" w:styleId="15">
    <w:name w:val="Указатель1"/>
    <w:basedOn w:val="1"/>
    <w:link w:val="14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1z0">
    <w:name w:val="WW8Num1z0"/>
    <w:link w:val="WW8Num1z00"/>
    <w:rPr>
      <w:rFonts w:ascii="Symbol" w:hAnsi="Symbol"/>
    </w:rPr>
  </w:style>
  <w:style w:type="character" w:customStyle="1" w:styleId="WW8Num1z00">
    <w:name w:val="WW8Num1z0"/>
    <w:link w:val="WW8Num1z0"/>
    <w:rPr>
      <w:rFonts w:ascii="Symbol" w:hAnsi="Symbol"/>
    </w:rPr>
  </w:style>
  <w:style w:type="paragraph" w:customStyle="1" w:styleId="18">
    <w:name w:val="Обычный1"/>
    <w:link w:val="19"/>
    <w:rPr>
      <w:sz w:val="24"/>
    </w:rPr>
  </w:style>
  <w:style w:type="character" w:customStyle="1" w:styleId="19">
    <w:name w:val="Обычный1"/>
    <w:link w:val="18"/>
    <w:rPr>
      <w:sz w:val="24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3">
    <w:name w:val="Маркеры списка"/>
    <w:link w:val="a4"/>
    <w:rPr>
      <w:rFonts w:ascii="OpenSymbol" w:hAnsi="OpenSymbol"/>
    </w:rPr>
  </w:style>
  <w:style w:type="character" w:customStyle="1" w:styleId="a4">
    <w:name w:val="Маркеры списка"/>
    <w:link w:val="a3"/>
    <w:rPr>
      <w:rFonts w:ascii="OpenSymbol" w:hAnsi="OpenSymbol"/>
    </w:rPr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a6">
    <w:name w:val="Заголовок таблицы"/>
    <w:basedOn w:val="a7"/>
    <w:link w:val="a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Pr>
      <w:b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a">
    <w:name w:val="Заголовок"/>
    <w:basedOn w:val="a"/>
    <w:next w:val="ab"/>
    <w:link w:val="ac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"/>
    <w:link w:val="aa"/>
    <w:rPr>
      <w:rFonts w:ascii="Arial" w:hAnsi="Arial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1c">
    <w:name w:val="Название1"/>
    <w:basedOn w:val="a"/>
    <w:link w:val="1d"/>
    <w:pPr>
      <w:spacing w:before="120" w:after="120"/>
    </w:pPr>
    <w:rPr>
      <w:i/>
    </w:rPr>
  </w:style>
  <w:style w:type="character" w:customStyle="1" w:styleId="1d">
    <w:name w:val="Название1"/>
    <w:basedOn w:val="1"/>
    <w:link w:val="1c"/>
    <w:rPr>
      <w:i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24">
    <w:name w:val="Основной шрифт абзаца2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a7">
    <w:name w:val="Содержимое таблицы"/>
    <w:basedOn w:val="a"/>
    <w:link w:val="a9"/>
  </w:style>
  <w:style w:type="character" w:customStyle="1" w:styleId="a9">
    <w:name w:val="Содержимое таблицы"/>
    <w:basedOn w:val="1"/>
    <w:link w:val="a7"/>
    <w:rPr>
      <w:sz w:val="24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Pr>
      <w:rFonts w:ascii="XO Thames" w:hAnsi="XO Thames"/>
      <w:b/>
      <w:caps/>
      <w:sz w:val="40"/>
    </w:rPr>
  </w:style>
  <w:style w:type="paragraph" w:styleId="af1">
    <w:name w:val="List Paragraph"/>
    <w:basedOn w:val="a"/>
    <w:link w:val="af2"/>
    <w:pPr>
      <w:ind w:left="708"/>
    </w:pPr>
  </w:style>
  <w:style w:type="character" w:customStyle="1" w:styleId="af2">
    <w:name w:val="Абзац списка Знак"/>
    <w:basedOn w:val="1"/>
    <w:link w:val="af1"/>
    <w:rPr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3">
    <w:name w:val="List"/>
    <w:basedOn w:val="ab"/>
    <w:link w:val="af4"/>
  </w:style>
  <w:style w:type="character" w:customStyle="1" w:styleId="af4">
    <w:name w:val="Список Знак"/>
    <w:basedOn w:val="af5"/>
    <w:link w:val="af3"/>
    <w:rPr>
      <w:sz w:val="24"/>
    </w:rPr>
  </w:style>
  <w:style w:type="paragraph" w:customStyle="1" w:styleId="af6">
    <w:name w:val="Символ нумерации"/>
    <w:link w:val="af7"/>
  </w:style>
  <w:style w:type="character" w:customStyle="1" w:styleId="af7">
    <w:name w:val="Символ нумерации"/>
    <w:link w:val="af6"/>
  </w:style>
  <w:style w:type="paragraph" w:styleId="af8">
    <w:name w:val="Balloon Text"/>
    <w:basedOn w:val="a"/>
    <w:link w:val="af9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Pr>
      <w:rFonts w:ascii="Tahoma" w:hAnsi="Tahoma"/>
      <w:sz w:val="16"/>
    </w:rPr>
  </w:style>
  <w:style w:type="paragraph" w:styleId="ab">
    <w:name w:val="Body Text"/>
    <w:basedOn w:val="a"/>
    <w:link w:val="af5"/>
    <w:pPr>
      <w:spacing w:after="120"/>
    </w:pPr>
  </w:style>
  <w:style w:type="character" w:customStyle="1" w:styleId="af5">
    <w:name w:val="Основной текст Знак"/>
    <w:basedOn w:val="1"/>
    <w:link w:val="a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14">
    <w:name w:val="Указатель1"/>
    <w:basedOn w:val="a"/>
    <w:link w:val="15"/>
  </w:style>
  <w:style w:type="character" w:customStyle="1" w:styleId="15">
    <w:name w:val="Указатель1"/>
    <w:basedOn w:val="1"/>
    <w:link w:val="14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1z0">
    <w:name w:val="WW8Num1z0"/>
    <w:link w:val="WW8Num1z00"/>
    <w:rPr>
      <w:rFonts w:ascii="Symbol" w:hAnsi="Symbol"/>
    </w:rPr>
  </w:style>
  <w:style w:type="character" w:customStyle="1" w:styleId="WW8Num1z00">
    <w:name w:val="WW8Num1z0"/>
    <w:link w:val="WW8Num1z0"/>
    <w:rPr>
      <w:rFonts w:ascii="Symbol" w:hAnsi="Symbol"/>
    </w:rPr>
  </w:style>
  <w:style w:type="paragraph" w:customStyle="1" w:styleId="18">
    <w:name w:val="Обычный1"/>
    <w:link w:val="19"/>
    <w:rPr>
      <w:sz w:val="24"/>
    </w:rPr>
  </w:style>
  <w:style w:type="character" w:customStyle="1" w:styleId="19">
    <w:name w:val="Обычный1"/>
    <w:link w:val="18"/>
    <w:rPr>
      <w:sz w:val="24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3">
    <w:name w:val="Маркеры списка"/>
    <w:link w:val="a4"/>
    <w:rPr>
      <w:rFonts w:ascii="OpenSymbol" w:hAnsi="OpenSymbol"/>
    </w:rPr>
  </w:style>
  <w:style w:type="character" w:customStyle="1" w:styleId="a4">
    <w:name w:val="Маркеры списка"/>
    <w:link w:val="a3"/>
    <w:rPr>
      <w:rFonts w:ascii="OpenSymbol" w:hAnsi="OpenSymbol"/>
    </w:rPr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a6">
    <w:name w:val="Заголовок таблицы"/>
    <w:basedOn w:val="a7"/>
    <w:link w:val="a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Pr>
      <w:b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a">
    <w:name w:val="Заголовок"/>
    <w:basedOn w:val="a"/>
    <w:next w:val="ab"/>
    <w:link w:val="ac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"/>
    <w:link w:val="aa"/>
    <w:rPr>
      <w:rFonts w:ascii="Arial" w:hAnsi="Arial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1c">
    <w:name w:val="Название1"/>
    <w:basedOn w:val="a"/>
    <w:link w:val="1d"/>
    <w:pPr>
      <w:spacing w:before="120" w:after="120"/>
    </w:pPr>
    <w:rPr>
      <w:i/>
    </w:rPr>
  </w:style>
  <w:style w:type="character" w:customStyle="1" w:styleId="1d">
    <w:name w:val="Название1"/>
    <w:basedOn w:val="1"/>
    <w:link w:val="1c"/>
    <w:rPr>
      <w:i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24">
    <w:name w:val="Основной шрифт абзаца2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a7">
    <w:name w:val="Содержимое таблицы"/>
    <w:basedOn w:val="a"/>
    <w:link w:val="a9"/>
  </w:style>
  <w:style w:type="character" w:customStyle="1" w:styleId="a9">
    <w:name w:val="Содержимое таблицы"/>
    <w:basedOn w:val="1"/>
    <w:link w:val="a7"/>
    <w:rPr>
      <w:sz w:val="24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Pr>
      <w:rFonts w:ascii="XO Thames" w:hAnsi="XO Thames"/>
      <w:b/>
      <w:caps/>
      <w:sz w:val="40"/>
    </w:rPr>
  </w:style>
  <w:style w:type="paragraph" w:styleId="af1">
    <w:name w:val="List Paragraph"/>
    <w:basedOn w:val="a"/>
    <w:link w:val="af2"/>
    <w:pPr>
      <w:ind w:left="708"/>
    </w:pPr>
  </w:style>
  <w:style w:type="character" w:customStyle="1" w:styleId="af2">
    <w:name w:val="Абзац списка Знак"/>
    <w:basedOn w:val="1"/>
    <w:link w:val="af1"/>
    <w:rPr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3">
    <w:name w:val="List"/>
    <w:basedOn w:val="ab"/>
    <w:link w:val="af4"/>
  </w:style>
  <w:style w:type="character" w:customStyle="1" w:styleId="af4">
    <w:name w:val="Список Знак"/>
    <w:basedOn w:val="af5"/>
    <w:link w:val="af3"/>
    <w:rPr>
      <w:sz w:val="24"/>
    </w:rPr>
  </w:style>
  <w:style w:type="paragraph" w:customStyle="1" w:styleId="af6">
    <w:name w:val="Символ нумерации"/>
    <w:link w:val="af7"/>
  </w:style>
  <w:style w:type="character" w:customStyle="1" w:styleId="af7">
    <w:name w:val="Символ нумерации"/>
    <w:link w:val="af6"/>
  </w:style>
  <w:style w:type="paragraph" w:styleId="af8">
    <w:name w:val="Balloon Text"/>
    <w:basedOn w:val="a"/>
    <w:link w:val="af9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Pr>
      <w:rFonts w:ascii="Tahoma" w:hAnsi="Tahoma"/>
      <w:sz w:val="16"/>
    </w:rPr>
  </w:style>
  <w:style w:type="paragraph" w:styleId="ab">
    <w:name w:val="Body Text"/>
    <w:basedOn w:val="a"/>
    <w:link w:val="af5"/>
    <w:pPr>
      <w:spacing w:after="120"/>
    </w:pPr>
  </w:style>
  <w:style w:type="character" w:customStyle="1" w:styleId="af5">
    <w:name w:val="Основной текст Знак"/>
    <w:basedOn w:val="1"/>
    <w:link w:val="a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2046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2023-12-28T08:10:00Z</dcterms:created>
  <dcterms:modified xsi:type="dcterms:W3CDTF">2023-12-28T08:10:00Z</dcterms:modified>
</cp:coreProperties>
</file>