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C" w:rsidRDefault="00310B8C">
      <w:pPr>
        <w:spacing w:after="0" w:line="240" w:lineRule="auto"/>
        <w:ind w:firstLine="142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310B8C" w:rsidRDefault="00310B8C">
      <w:pPr>
        <w:spacing w:after="0" w:line="240" w:lineRule="auto"/>
        <w:ind w:firstLine="142"/>
        <w:jc w:val="center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firstLine="142"/>
        <w:jc w:val="center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ind w:firstLine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</w:t>
      </w:r>
    </w:p>
    <w:p w:rsidR="00310B8C" w:rsidRDefault="00AD2CC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 Администрацией Сальского района и Администрацией Екатериновского сельского поселения о передаче полномочий по дорожной деятельности в границах населенных пунктов Екатериновского сельского поселения </w:t>
      </w: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 Сальск</w:t>
      </w:r>
      <w:r>
        <w:rPr>
          <w:rFonts w:ascii="Times New Roman" w:hAnsi="Times New Roman"/>
          <w:sz w:val="28"/>
        </w:rPr>
        <w:t>                                                                   «___» __________2023 года</w:t>
      </w: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8"/>
          <w:highlight w:val="yellow"/>
        </w:rPr>
      </w:pP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8"/>
          <w:highlight w:val="yellow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Сальского района, действующая от имени муниципального образования «Сальский район», в лице главы Администрации Сальского района Березовского В.И.,</w:t>
      </w:r>
      <w:r>
        <w:rPr>
          <w:rFonts w:ascii="Times New Roman" w:hAnsi="Times New Roman"/>
          <w:sz w:val="28"/>
        </w:rPr>
        <w:t xml:space="preserve"> действующего на основании Устава муниципального образования «Сальский район», именуемая в дальнейшем «Муниципальный район», с одной стороны, и Администрация Екатериновского сельского поселения Сальского района, действующая от имени муниципального образова</w:t>
      </w:r>
      <w:r>
        <w:rPr>
          <w:rFonts w:ascii="Times New Roman" w:hAnsi="Times New Roman"/>
          <w:sz w:val="28"/>
        </w:rPr>
        <w:t>ния «Екатериновское сельское поселение», в лице главы Администрации Екатериновского сельского поселения Абрамовой Н.Л., действующего на основании Устава муниципального образования «Екатериновское сельское поселение», именуемая в дальнейшем «Поселение», с д</w:t>
      </w:r>
      <w:r>
        <w:rPr>
          <w:rFonts w:ascii="Times New Roman" w:hAnsi="Times New Roman"/>
          <w:sz w:val="28"/>
        </w:rPr>
        <w:t>ругой стороны, совместно именуемые «Стороны» в соответствии с решением Собрания депутатов Сальского района от 26.11.2019 № 360 «О передаче муниципальному образованию «Екатериновское сельское поселение» осуществления полномочий муниципального образования «С</w:t>
      </w:r>
      <w:r>
        <w:rPr>
          <w:rFonts w:ascii="Times New Roman" w:hAnsi="Times New Roman"/>
          <w:sz w:val="28"/>
        </w:rPr>
        <w:t>альский район» по дорожной деятельности в отношении автомобильных дорог местного значения в границах населенных пунктов Екатериновского сельского поселения» (в редакции от 31.08.2021             № 554), постановлением Администрации Сальского района от 21.1</w:t>
      </w:r>
      <w:r>
        <w:rPr>
          <w:rFonts w:ascii="Times New Roman" w:hAnsi="Times New Roman"/>
          <w:sz w:val="28"/>
        </w:rPr>
        <w:t>1.2019 № 1806 «Об утверждении методики распределения бюджетных ассигнований муниципального дорожного фонда на ремонт и содержание внутрипоселковых и межпоселковых автомобильных дорог муниципального образования «Сальский район», руководствуясь частью 4 стат</w:t>
      </w:r>
      <w:r>
        <w:rPr>
          <w:rFonts w:ascii="Times New Roman" w:hAnsi="Times New Roman"/>
          <w:sz w:val="28"/>
        </w:rPr>
        <w:t>ьи 15 и статьей 50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310B8C" w:rsidRDefault="00AD2CCD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Соглашения.</w:t>
      </w:r>
    </w:p>
    <w:p w:rsidR="00310B8C" w:rsidRDefault="00310B8C">
      <w:pPr>
        <w:spacing w:after="0" w:line="240" w:lineRule="auto"/>
        <w:ind w:left="1211"/>
        <w:contextualSpacing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left="1211"/>
        <w:contextualSpacing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Соглашение регулирует отношения, возникающие между сторонами, в части передачи полномочий по решению вопросов местного </w:t>
      </w:r>
      <w:r>
        <w:rPr>
          <w:rFonts w:ascii="Times New Roman" w:hAnsi="Times New Roman"/>
          <w:sz w:val="28"/>
        </w:rPr>
        <w:lastRenderedPageBreak/>
        <w:t>значения в порядке, предусмотренном частью 4 статьи 15 и статьей 50 Федерального закона от 06.10.2003 № 131-ФЗ «Об общих п</w:t>
      </w:r>
      <w:r>
        <w:rPr>
          <w:rFonts w:ascii="Times New Roman" w:hAnsi="Times New Roman"/>
          <w:sz w:val="28"/>
        </w:rPr>
        <w:t>ринципах организации местного самоуправления в Российской Федерации».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Предметом настоящего Соглашения является передача Поселению осуществления части полномочий Муниципального района по решению вопросов местного значения, предусмотренных частью 4 стат</w:t>
      </w:r>
      <w:r>
        <w:rPr>
          <w:rFonts w:ascii="Times New Roman" w:hAnsi="Times New Roman"/>
          <w:sz w:val="28"/>
        </w:rPr>
        <w:t xml:space="preserve">ьи 15, статьей 50 Федерального закона от 06.10.2003 № 131-ФЗ «Об общих принципах организации местного самоуправления в Российской Федерации», статей 12.1 Областного закона от 28.12.2005 № 436-ЗС «О местном самоуправлении в Ростовской области», подпункта 3 </w:t>
      </w:r>
      <w:r>
        <w:rPr>
          <w:rFonts w:ascii="Times New Roman" w:hAnsi="Times New Roman"/>
          <w:sz w:val="28"/>
        </w:rPr>
        <w:t>части 2 статьи 3 Устава муниципального образования «Сальский район»,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</w:t>
      </w:r>
      <w:r>
        <w:rPr>
          <w:rFonts w:ascii="Times New Roman" w:hAnsi="Times New Roman"/>
          <w:sz w:val="28"/>
        </w:rPr>
        <w:t xml:space="preserve"> обеспечение функционирования парковок (парковочных мест),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(далее – полномочие)</w:t>
      </w:r>
      <w:r>
        <w:rPr>
          <w:rFonts w:ascii="Times New Roman" w:hAnsi="Times New Roman"/>
          <w:sz w:val="28"/>
        </w:rPr>
        <w:t xml:space="preserve"> в части осуществления мероприятий по ремонту и содержанию автомобильных дорог.</w:t>
      </w:r>
    </w:p>
    <w:p w:rsidR="00310B8C" w:rsidRDefault="00310B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Порядок, условия предоставления и сроки перечисления </w:t>
      </w:r>
    </w:p>
    <w:p w:rsidR="00310B8C" w:rsidRDefault="00AD2CC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межбюджетных трансфертов.</w:t>
      </w:r>
    </w:p>
    <w:p w:rsidR="00310B8C" w:rsidRDefault="00310B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Выполнение переданного полномочия осуществляется за счет межбюджетных трансфертов, </w:t>
      </w:r>
      <w:r>
        <w:rPr>
          <w:rFonts w:ascii="Times New Roman" w:hAnsi="Times New Roman"/>
          <w:sz w:val="28"/>
        </w:rPr>
        <w:t>предоставляемых из бюджета Муниципального района в бюджет Поселения. Сумма финансовых средств на осуществление переданного полномочия составляет:</w:t>
      </w:r>
    </w:p>
    <w:p w:rsidR="00310B8C" w:rsidRDefault="00AD2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 год 2989500 (два миллиона девятьсот восемьдесят девять  тысяч пятьсот) рублей 00 копеек;</w:t>
      </w:r>
    </w:p>
    <w:p w:rsidR="00310B8C" w:rsidRDefault="00AD2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2025 год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087900 (три миллиона восемьдесят семь тысяч девятьсот) рублей 00 копеек;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2026 год 3058700 (три миллиона пятьдесят восемь тысяч семьсот)</w:t>
      </w:r>
      <w:r>
        <w:rPr>
          <w:rFonts w:ascii="Times New Roman" w:hAnsi="Times New Roman"/>
          <w:sz w:val="28"/>
        </w:rPr>
        <w:t xml:space="preserve"> рублей 00 копеек.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Объем межбюджетных трансфертов, предоставляемых из бюджета Муниципального района бюджету Посел</w:t>
      </w:r>
      <w:r>
        <w:rPr>
          <w:rFonts w:ascii="Times New Roman" w:hAnsi="Times New Roman"/>
          <w:sz w:val="28"/>
        </w:rPr>
        <w:t>ения для осуществления полномочия, устанавливается решением Собрания депутатов Сальского района на очередной финансовый год.</w:t>
      </w:r>
    </w:p>
    <w:p w:rsidR="00310B8C" w:rsidRDefault="00AD2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Межбюджетный трансферт предоставляется при выполнении следующих условий:</w:t>
      </w:r>
    </w:p>
    <w:p w:rsidR="00310B8C" w:rsidRDefault="00AD2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правовом акте представительного органа муни</w:t>
      </w:r>
      <w:r>
        <w:rPr>
          <w:rFonts w:ascii="Times New Roman" w:hAnsi="Times New Roman"/>
          <w:sz w:val="28"/>
        </w:rPr>
        <w:t xml:space="preserve">ципального образования о местном бюджете кода бюджетном классификации доходов для </w:t>
      </w:r>
      <w:r>
        <w:rPr>
          <w:rFonts w:ascii="Times New Roman" w:hAnsi="Times New Roman"/>
          <w:sz w:val="28"/>
        </w:rPr>
        <w:lastRenderedPageBreak/>
        <w:t>предоставления межбюджетных трансфертов, закрепленных за соответствующим главным администратором доходов местного бюджета.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Для предоставления межбюджетных трансфертов Поселение предоставляет в отдел транспорта и дорожного хозяйства Администрации Сальского района в электронном виде по СЭД «Дело» подписанные электронной подписью и заверенные копии следующих документов: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</w:t>
      </w:r>
      <w:r>
        <w:rPr>
          <w:rFonts w:ascii="Times New Roman" w:hAnsi="Times New Roman"/>
          <w:sz w:val="28"/>
        </w:rPr>
        <w:t>вор (изменения к договору) или муниципальный контракт (изменение к муниципальному контракту), заключенный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</w:t>
      </w:r>
      <w:r>
        <w:rPr>
          <w:rFonts w:ascii="Times New Roman" w:hAnsi="Times New Roman"/>
          <w:sz w:val="28"/>
        </w:rPr>
        <w:t>я муниципальных нужд;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акты выполненных работ, справки о стоимости работ (при выполнении работ, оказании услуг), подписанные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счета-фак</w:t>
      </w:r>
      <w:r>
        <w:rPr>
          <w:rFonts w:ascii="Times New Roman" w:hAnsi="Times New Roman"/>
          <w:sz w:val="28"/>
        </w:rPr>
        <w:t>туры и (или) счета на оплату и (или) акты приемки-передачи и (или) накладные.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Объем межбюджетных трансфертов на ремонт и содержание автомобильных дорог общего пользования местного значения, а также осуществление иных полномочий в области использования</w:t>
      </w:r>
      <w:r>
        <w:rPr>
          <w:rFonts w:ascii="Times New Roman" w:hAnsi="Times New Roman"/>
          <w:sz w:val="28"/>
        </w:rPr>
        <w:t xml:space="preserve"> автомобильных дорог и осуществления дорожной деятельности в соответствии с законодательством Российской Федерации приведен в приложении № 1 к настоящему Соглашению, являющемся неотъемлемой его частью.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Одновременно с документами на перечисление межбюд</w:t>
      </w:r>
      <w:r>
        <w:rPr>
          <w:rFonts w:ascii="Times New Roman" w:hAnsi="Times New Roman"/>
          <w:sz w:val="28"/>
        </w:rPr>
        <w:t>жетных трансфертов, предусмотренными пунктами 2.3 и 2.4 настоящего Соглашения, однократно представляются Муниципальному району заверенные копии документов, указанных в пункте 2.4 настоящего Соглашения (повторно - в случае внесения изменений в указанные док</w:t>
      </w:r>
      <w:r>
        <w:rPr>
          <w:rFonts w:ascii="Times New Roman" w:hAnsi="Times New Roman"/>
          <w:sz w:val="28"/>
        </w:rPr>
        <w:t>ументы).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 случае досрочного прекращения выполнения настоящего Соглашения, неиспользованные межбюджетные трансферты, полученные бюджетом Поселения из бюджета Муниципального района, подлежат возврату в бюджет Муниципального района.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В случае нецеле</w:t>
      </w:r>
      <w:r>
        <w:rPr>
          <w:rFonts w:ascii="Times New Roman" w:hAnsi="Times New Roman"/>
          <w:sz w:val="28"/>
        </w:rPr>
        <w:t>вого использования межбюджетных трансфертов, полученных в бюджет Поселения из бюджета Муниципального района, - межбюджетные трансферты подлежат возврату в бюджет Муниципального района.</w:t>
      </w:r>
    </w:p>
    <w:p w:rsidR="00310B8C" w:rsidRDefault="00AD2C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Межбюджетные трансферты, не использованные в текущем финансовом го</w:t>
      </w:r>
      <w:r>
        <w:rPr>
          <w:rFonts w:ascii="Times New Roman" w:hAnsi="Times New Roman"/>
          <w:sz w:val="28"/>
        </w:rPr>
        <w:t>ду, направляются на те же цели в очередном финансовом году.</w:t>
      </w:r>
    </w:p>
    <w:p w:rsidR="00310B8C" w:rsidRDefault="00310B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Взаимоотношения Сторон.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Муниципальный район имеет право: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3.1.1. Запрашивать у Поселения информацию о ходе исполнения переданного полномочия, о целевом использовании финансовых средств </w:t>
      </w:r>
      <w:r>
        <w:rPr>
          <w:rFonts w:ascii="Times New Roman" w:hAnsi="Times New Roman"/>
          <w:sz w:val="28"/>
        </w:rPr>
        <w:t>(межбюджетных трансфертов), а также иную информацию по реализации п. 1 настоящего Соглашения.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Осуществлять текущий контроль за исполнением переданного полномочия, эффективностью и целевым использованием бюджетных средств.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Устанавливать критер</w:t>
      </w:r>
      <w:r>
        <w:rPr>
          <w:rFonts w:ascii="Times New Roman" w:hAnsi="Times New Roman"/>
          <w:sz w:val="28"/>
        </w:rPr>
        <w:t>ии оценки эффективности исполнения переданного полномочия.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При ненадлежащем исполнении переданных полномочий направлять письменные уведомления Поселению об устранении допущенных нарушений.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В случае досрочного прекращения осуществления передан</w:t>
      </w:r>
      <w:r>
        <w:rPr>
          <w:rFonts w:ascii="Times New Roman" w:hAnsi="Times New Roman"/>
          <w:sz w:val="28"/>
        </w:rPr>
        <w:t>ного полномочия требовать возврата суммы перечисленных финансовых средств в бюджет Муниципального района.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Муниципальный район обязан: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Своевременно перечислять в бюджет Поселения межбюджетные трансферты на выполнение переданного полномочия.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 Передать в безвозмездное пользование имущество, необходимое для осуществления переданного полномочия.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Поселение имеет право: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Получать от Муниципального района сведения и документы, необходимые для исполнения принятого полномочия.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</w:t>
      </w:r>
      <w:r>
        <w:rPr>
          <w:rFonts w:ascii="Times New Roman" w:hAnsi="Times New Roman"/>
          <w:sz w:val="28"/>
        </w:rPr>
        <w:t xml:space="preserve"> Реализовывать иные права, предусмотренные законодательством Российской Федерации, Ростовской области, муниципальными правовыми актами Муниципального района и Поселения, при осуществлении полномочия по решению вопросов местного значения, предусмотренных пу</w:t>
      </w:r>
      <w:r>
        <w:rPr>
          <w:rFonts w:ascii="Times New Roman" w:hAnsi="Times New Roman"/>
          <w:sz w:val="28"/>
        </w:rPr>
        <w:t>нктом 1 настоящего Соглашения.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  Для осуществления переданного полномочия Поселение имеет право дополнительно использовать собственные материальные ресурсы и финансовые средства в случаях и порядке, предусмотренным решением представительного органа м</w:t>
      </w:r>
      <w:r>
        <w:rPr>
          <w:rFonts w:ascii="Times New Roman" w:hAnsi="Times New Roman"/>
          <w:sz w:val="28"/>
        </w:rPr>
        <w:t>униципального образования.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Поселение обязуется: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Представлять Муниципальному району информацию о ходе исполнения переданного полномочия</w:t>
      </w:r>
      <w:r>
        <w:rPr>
          <w:rFonts w:ascii="Times New Roman" w:hAnsi="Times New Roman"/>
          <w:spacing w:val="2"/>
          <w:sz w:val="28"/>
        </w:rPr>
        <w:t xml:space="preserve"> (мероприятия программы, осуществляемые за счет межбюджетных трансфертов) согласно приложению № 2, </w:t>
      </w:r>
      <w:r>
        <w:rPr>
          <w:rFonts w:ascii="Times New Roman" w:hAnsi="Times New Roman"/>
          <w:sz w:val="28"/>
        </w:rPr>
        <w:t xml:space="preserve">являющемся </w:t>
      </w:r>
      <w:r>
        <w:rPr>
          <w:rFonts w:ascii="Times New Roman" w:hAnsi="Times New Roman"/>
          <w:sz w:val="28"/>
        </w:rPr>
        <w:t>неотъемлемой его частью.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Обеспечивать представление в отдел транспорта и дорожного хозяйства Администрации Сальского района отчетов о: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расходах предоставляемых межбюджетных трансфертов, по форме согласно приложению № 3, являющемуся неотъемлемой част</w:t>
      </w:r>
      <w:r>
        <w:rPr>
          <w:rFonts w:ascii="Times New Roman" w:hAnsi="Times New Roman"/>
          <w:sz w:val="28"/>
        </w:rPr>
        <w:t>ью настоящего Соглашения (ежеквартально предоставляется до 01 числа месяца, следующего за отчетным периодом);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достижении значений показателей результативности использования межбюджетных трансфертов, по форме согласно приложению № 4, являющемуся </w:t>
      </w:r>
      <w:r>
        <w:rPr>
          <w:rFonts w:ascii="Times New Roman" w:hAnsi="Times New Roman"/>
          <w:sz w:val="28"/>
        </w:rPr>
        <w:lastRenderedPageBreak/>
        <w:t>неотъемлемо</w:t>
      </w:r>
      <w:r>
        <w:rPr>
          <w:rFonts w:ascii="Times New Roman" w:hAnsi="Times New Roman"/>
          <w:sz w:val="28"/>
        </w:rPr>
        <w:t>й частью настоящего Соглашения (ежеквартально предоставляется до 01 числа месяца, следующего за отчетным периодом).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достижении фактических результатов в ходе выполнения мероприятий по ремонту и содержанию автомобильных дорог по форме согласно приложению 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№ 5, являющемуся неотъемлемой частью настоящего Соглашения (ежеквартально предоставляется до 01 числа месяца, следующего за отчетным периодом).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В случае досрочного прекращения осуществления полномочия по решению вопросов местного значения, указанн</w:t>
      </w:r>
      <w:r>
        <w:rPr>
          <w:rFonts w:ascii="Times New Roman" w:hAnsi="Times New Roman"/>
          <w:sz w:val="28"/>
        </w:rPr>
        <w:t>ых в пункте 1 настоящего Соглашения, возвратить неиспользованные финансовые и материальные ресурсы в бюджет Муниципального района.</w:t>
      </w: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310B8C" w:rsidRDefault="00AD2CC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Ответственность.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Поселение несет ответственность за неисполнение или ненадлежащее исполнение полномочия, указанного </w:t>
      </w:r>
      <w:r>
        <w:rPr>
          <w:rFonts w:ascii="Times New Roman" w:hAnsi="Times New Roman"/>
          <w:sz w:val="28"/>
        </w:rPr>
        <w:t>в разделе 1 настоящего Соглашения, в соответствии с действующим законодательством Российской Федерации: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установление факта ненадлежащего осуществления Поселением переданного ему полномочия является основанием для расторжения настоящего Соглашения; 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расторж</w:t>
      </w:r>
      <w:r>
        <w:rPr>
          <w:rFonts w:ascii="Times New Roman" w:hAnsi="Times New Roman"/>
          <w:sz w:val="28"/>
        </w:rPr>
        <w:t xml:space="preserve">ение Соглашения влечет за собой возврат в бюджет Муниципального района бюджетных средств, </w:t>
      </w:r>
      <w:r>
        <w:rPr>
          <w:rFonts w:ascii="Times New Roman" w:hAnsi="Times New Roman"/>
          <w:sz w:val="28"/>
          <w:highlight w:val="white"/>
        </w:rPr>
        <w:t xml:space="preserve">полученных по межбюджетным трансфертам в 2024 - 2026 годах </w:t>
      </w:r>
      <w:r>
        <w:rPr>
          <w:rFonts w:ascii="Times New Roman" w:hAnsi="Times New Roman"/>
          <w:sz w:val="28"/>
        </w:rPr>
        <w:t xml:space="preserve">за вычетом фактических расходов, подтвержденных документально, в двухнедельный  срок, с момента подписания </w:t>
      </w:r>
      <w:r>
        <w:rPr>
          <w:rFonts w:ascii="Times New Roman" w:hAnsi="Times New Roman"/>
          <w:sz w:val="28"/>
        </w:rPr>
        <w:t>Соглашения о расторжении, либо письменного уведомления о расторжении Соглашения.</w:t>
      </w:r>
    </w:p>
    <w:p w:rsidR="00310B8C" w:rsidRDefault="00310B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B8C" w:rsidRDefault="00AD2CC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и основания прекращения действия соглашения.</w:t>
      </w:r>
    </w:p>
    <w:p w:rsidR="00310B8C" w:rsidRDefault="00310B8C">
      <w:pPr>
        <w:pStyle w:val="a7"/>
        <w:spacing w:after="0" w:line="240" w:lineRule="auto"/>
        <w:ind w:left="-709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Срок действия настоящего Соглашения устанавливается с «01» января 2024 года и действует по «31» декабря 2026 </w:t>
      </w:r>
      <w:r>
        <w:rPr>
          <w:rFonts w:ascii="Times New Roman" w:hAnsi="Times New Roman"/>
          <w:sz w:val="28"/>
        </w:rPr>
        <w:t>года.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Соглашение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По соглашению Сторон.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5.2.2. В </w:t>
      </w:r>
      <w:r>
        <w:rPr>
          <w:rFonts w:ascii="Times New Roman" w:hAnsi="Times New Roman"/>
          <w:sz w:val="28"/>
        </w:rPr>
        <w:t>одностороннем порядке без обращения в суд: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нормативного правого акта, предусматривающего невозможность осуществления полномочия, предусмотренного пунктом 1 настоящего Соглашения;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нецелевого использования Поселением межбюджетных трансферто</w:t>
      </w:r>
      <w:r>
        <w:rPr>
          <w:rFonts w:ascii="Times New Roman" w:hAnsi="Times New Roman"/>
          <w:sz w:val="28"/>
        </w:rPr>
        <w:t>в;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неосуществления или ненадлежащего осуществления Поселением полномочия, предусмотренного пунктом 1 настоящего Соглашения.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5.3. Уведомление о расторжении настоящего Соглашения в одностороннем порядке направляется другой стороне в письменном виде. Соглашен</w:t>
      </w:r>
      <w:r>
        <w:rPr>
          <w:rFonts w:ascii="Times New Roman" w:hAnsi="Times New Roman"/>
          <w:sz w:val="28"/>
        </w:rPr>
        <w:t>ие считается расторгнутым по истечении тридцати дней с момента направления уведомления.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При наличии споров между Сторонами настоящее соглашение может быть расторгнуто в судебном порядке.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Любые изменения или дополнения к настоящему Соглашению сове</w:t>
      </w:r>
      <w:r>
        <w:rPr>
          <w:rFonts w:ascii="Times New Roman" w:hAnsi="Times New Roman"/>
          <w:sz w:val="28"/>
        </w:rPr>
        <w:t>ршаются в письменной форме и подписываются обеими Сторонами.</w:t>
      </w:r>
    </w:p>
    <w:p w:rsidR="00310B8C" w:rsidRDefault="00AD2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Юридические адреса сторон.</w:t>
      </w:r>
    </w:p>
    <w:p w:rsidR="00310B8C" w:rsidRDefault="00310B8C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283"/>
        <w:gridCol w:w="5178"/>
      </w:tblGrid>
      <w:tr w:rsidR="00310B8C">
        <w:trPr>
          <w:trHeight w:val="6946"/>
        </w:trPr>
        <w:tc>
          <w:tcPr>
            <w:tcW w:w="4888" w:type="dxa"/>
          </w:tcPr>
          <w:p w:rsidR="00310B8C" w:rsidRDefault="00AD2CCD">
            <w:pPr>
              <w:spacing w:after="0"/>
              <w:ind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Муниципальный район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</w:t>
            </w:r>
            <w:r>
              <w:rPr>
                <w:rFonts w:ascii="Times New Roman" w:hAnsi="Times New Roman"/>
                <w:sz w:val="28"/>
              </w:rPr>
              <w:t xml:space="preserve">страция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Сальского района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347630, Ростовская область,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Сальск, ул. Ленина, 22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6153908295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 615301001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ОКТМО 60650000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016015102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л/с 03583130720 в УФК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Ростовской области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КС 03231643606500005800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Отделение Ростов-на-Дону Банка России//УФК по </w:t>
            </w: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Ростов-на-Дону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ЕКС 40102810845370000050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Сальского района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 В.И. Березовский</w:t>
            </w:r>
          </w:p>
          <w:p w:rsidR="00310B8C" w:rsidRDefault="00AD2CC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283" w:type="dxa"/>
          </w:tcPr>
          <w:p w:rsidR="00310B8C" w:rsidRDefault="00310B8C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78" w:type="dxa"/>
          </w:tcPr>
          <w:p w:rsidR="00310B8C" w:rsidRDefault="00AD2CCD">
            <w:pPr>
              <w:spacing w:after="0" w:line="240" w:lineRule="auto"/>
              <w:ind w:right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Поселение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Екатериновского сельского поселения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347606, Ростовская область,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Сальский район, с. Екате</w:t>
            </w:r>
            <w:r>
              <w:rPr>
                <w:rFonts w:ascii="Times New Roman" w:hAnsi="Times New Roman"/>
                <w:sz w:val="28"/>
              </w:rPr>
              <w:t xml:space="preserve">риновка,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Молодежная, 13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6153023750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 615301001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ОКТМО 60650415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016015102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л/с 04583142890 в Отделе  № 14 УФК по Ростовской области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 03100643000000015800 в УФК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Ростовской области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ЕКС 40102810845370000050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администратора дохода: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951 2 </w:t>
            </w:r>
            <w:r>
              <w:rPr>
                <w:rFonts w:ascii="Times New Roman" w:hAnsi="Times New Roman"/>
                <w:sz w:val="28"/>
              </w:rPr>
              <w:t>02 40014 10 0000 150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 Н.Л. Абрамова</w:t>
            </w:r>
          </w:p>
          <w:p w:rsidR="00310B8C" w:rsidRDefault="00AD2CC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310B8C" w:rsidRDefault="00310B8C">
      <w:pPr>
        <w:sectPr w:rsidR="00310B8C">
          <w:headerReference w:type="default" r:id="rId8"/>
          <w:pgSz w:w="11906" w:h="16838"/>
          <w:pgMar w:top="992" w:right="567" w:bottom="1673" w:left="1418" w:header="709" w:footer="709" w:gutter="0"/>
          <w:cols w:space="720"/>
          <w:titlePg/>
        </w:sectPr>
      </w:pP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Приложение № 1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 Соглашению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___ от «__» ____ 20__ г.</w:t>
      </w:r>
    </w:p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</w:t>
      </w:r>
      <w:r>
        <w:rPr>
          <w:rFonts w:ascii="Times New Roman" w:hAnsi="Times New Roman"/>
          <w:sz w:val="28"/>
          <w:highlight w:val="white"/>
        </w:rPr>
        <w:t>межбюджетных трансфертов</w:t>
      </w:r>
      <w:r>
        <w:rPr>
          <w:rFonts w:ascii="Times New Roman" w:hAnsi="Times New Roman"/>
          <w:sz w:val="28"/>
        </w:rPr>
        <w:t xml:space="preserve"> муниципальному образованию по объектам ремонта и содержания автомобильных дорог общего пользования местного значения</w:t>
      </w: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4940"/>
        <w:gridCol w:w="1270"/>
        <w:gridCol w:w="1264"/>
        <w:gridCol w:w="2670"/>
        <w:gridCol w:w="1826"/>
        <w:gridCol w:w="1545"/>
      </w:tblGrid>
      <w:tr w:rsidR="00310B8C">
        <w:trPr>
          <w:trHeight w:val="9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ремонта и содержания </w:t>
            </w:r>
          </w:p>
          <w:p w:rsidR="00310B8C" w:rsidRDefault="00310B8C">
            <w:pPr>
              <w:spacing w:after="0" w:line="19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Мощность, (м.)</w:t>
            </w:r>
          </w:p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</w:t>
            </w:r>
          </w:p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(адрес)</w:t>
            </w:r>
          </w:p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инвестирования (ремонт, содержание)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</w:t>
            </w:r>
          </w:p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</w:tbl>
    <w:p w:rsidR="00310B8C" w:rsidRDefault="00310B8C">
      <w:pPr>
        <w:spacing w:after="0" w:line="12" w:lineRule="auto"/>
        <w:rPr>
          <w:rFonts w:ascii="Times New Roman" w:hAnsi="Times New Roman"/>
          <w:sz w:val="28"/>
        </w:rPr>
      </w:pPr>
    </w:p>
    <w:p w:rsidR="00310B8C" w:rsidRDefault="00310B8C">
      <w:pPr>
        <w:spacing w:after="0" w:line="12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964"/>
        <w:gridCol w:w="1272"/>
        <w:gridCol w:w="1272"/>
        <w:gridCol w:w="2658"/>
        <w:gridCol w:w="1827"/>
        <w:gridCol w:w="1545"/>
      </w:tblGrid>
      <w:tr w:rsidR="00310B8C">
        <w:trPr>
          <w:trHeight w:val="129"/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10B8C"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внутрипоселковых </w:t>
            </w:r>
            <w:r>
              <w:rPr>
                <w:rFonts w:ascii="Times New Roman" w:hAnsi="Times New Roman"/>
                <w:sz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23 193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Екатериновское сельское поселение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ремонт,</w:t>
            </w:r>
          </w:p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310B8C" w:rsidRDefault="00310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9 136,4</w:t>
            </w:r>
          </w:p>
        </w:tc>
      </w:tr>
      <w:tr w:rsidR="00310B8C">
        <w:trPr>
          <w:trHeight w:val="3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протяженностью 800 м,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61:34:0050101:3766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Екатериновка,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Советский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32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протяженностью 600 м,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61:34:0050201:2458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Шаблиевка,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Буденного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32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протяженностью 500 м,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61:34:0020201:654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Новый Маныч,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Степная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1270 м, кадастровый номер 61:34:0050101:1499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 ул. Ленина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370 м, кадастровый номер 61:34:0050101:1497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 Екатериновка,                    </w:t>
            </w:r>
            <w:r>
              <w:rPr>
                <w:rFonts w:ascii="Times New Roman" w:hAnsi="Times New Roman"/>
                <w:sz w:val="24"/>
              </w:rPr>
              <w:t xml:space="preserve">  ул. 60 лет СССР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1200 м, кадастровый номер 61:34:0050101:3442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 Екатериновка,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 Буденновский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418 м,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61:34:0050101:3003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 ул. Мира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960 м, кадастровый номер 61:34:0050101:3403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 ул. Энгельса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1169 м, кадастровый номер 61:34:0050101:1501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 ул. Октябрьская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380 м, кадастровый номер 61:34:0050101:1529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 ул. Молодежная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1730 м, кадастровый номер 61:34:0050101:1528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 Красноармейская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2000 м, кадастровый номер 61:34:0020101:620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 Бараники,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 Садовая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800 м, кадастровый номер </w:t>
            </w:r>
            <w:r>
              <w:rPr>
                <w:rFonts w:ascii="Times New Roman" w:hAnsi="Times New Roman"/>
                <w:sz w:val="24"/>
              </w:rPr>
              <w:t>61:34:0020101:621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Бараники, ул. Пришкольная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475 м, кадастровый номер 61:34:0020101:614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Бараники, ул. Советская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250 м, кадастровый номер </w:t>
            </w:r>
            <w:r>
              <w:rPr>
                <w:rFonts w:ascii="Times New Roman" w:hAnsi="Times New Roman"/>
                <w:sz w:val="24"/>
              </w:rPr>
              <w:t>61:34:0020101:622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Бараники, ул. Молодежная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</w:t>
            </w:r>
            <w:r>
              <w:rPr>
                <w:rFonts w:ascii="Times New Roman" w:hAnsi="Times New Roman"/>
                <w:sz w:val="24"/>
              </w:rPr>
              <w:lastRenderedPageBreak/>
              <w:t>875 м, кадастровый номер 61:34:0020101:613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 Бараники, </w:t>
            </w:r>
            <w:r>
              <w:rPr>
                <w:rFonts w:ascii="Times New Roman" w:hAnsi="Times New Roman"/>
                <w:sz w:val="24"/>
              </w:rPr>
              <w:lastRenderedPageBreak/>
              <w:t>ул. Пролетарская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800 м, кадастровый номер </w:t>
            </w:r>
            <w:r>
              <w:rPr>
                <w:rFonts w:ascii="Times New Roman" w:hAnsi="Times New Roman"/>
                <w:sz w:val="24"/>
              </w:rPr>
              <w:t>61:34:0020101:624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Бараники, ул. Набережная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1000 м, кадастровый номер 61:34:0020201:224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Новый Маныч, ул. Центральная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775 м, кадастровый номер </w:t>
            </w:r>
            <w:r>
              <w:rPr>
                <w:rFonts w:ascii="Times New Roman" w:hAnsi="Times New Roman"/>
                <w:sz w:val="24"/>
              </w:rPr>
              <w:t>61:34:0050201:1076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              ул. Заводская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1180 м, кадастровый номер 61:34:0050201:1092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Садовая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815 м, </w:t>
            </w:r>
            <w:r>
              <w:rPr>
                <w:rFonts w:ascii="Times New Roman" w:hAnsi="Times New Roman"/>
                <w:sz w:val="24"/>
              </w:rPr>
              <w:t>кадастровый номер 61:34:0050201:1078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Новостройка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666 м, кадастровый номер 61:34:0050201:1077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Димитрова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640 м, </w:t>
            </w:r>
            <w:r>
              <w:rPr>
                <w:rFonts w:ascii="Times New Roman" w:hAnsi="Times New Roman"/>
                <w:sz w:val="24"/>
              </w:rPr>
              <w:t>кадастровый номер 61:34:0050201:1095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Набережная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43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380 м, кадастровый номер 61:34:0050201:1094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 Шаблиевка,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Мирный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61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470 м, </w:t>
            </w:r>
            <w:r>
              <w:rPr>
                <w:rFonts w:ascii="Times New Roman" w:hAnsi="Times New Roman"/>
                <w:sz w:val="24"/>
              </w:rPr>
              <w:t>кадастровый номер 61:34:0020101:1822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Бараники,</w:t>
            </w:r>
          </w:p>
          <w:p w:rsidR="00310B8C" w:rsidRDefault="00AD2CCD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Дружбы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83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900 м, кадастровый номер 61:34: 0020101:1823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Бараники,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Степная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5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700 м, кадастровый </w:t>
            </w:r>
            <w:r>
              <w:rPr>
                <w:rFonts w:ascii="Times New Roman" w:hAnsi="Times New Roman"/>
                <w:sz w:val="24"/>
              </w:rPr>
              <w:t>номер 61:34:0050201:2493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Железнодорожная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Внутрипоселковая дорога протяженностью 600 м, кадастровый номер 61:34:0000000:7688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Шаблиевка, ул. Привокзальная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51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Внутрипоселковая дорога протяженностью 470 м, </w:t>
            </w:r>
            <w:r>
              <w:rPr>
                <w:rFonts w:ascii="Times New Roman" w:hAnsi="Times New Roman"/>
                <w:sz w:val="24"/>
              </w:rPr>
              <w:t>кадастровый номер 61:34: 0000000:7689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Екатериновка,</w:t>
            </w:r>
          </w:p>
          <w:p w:rsidR="00310B8C" w:rsidRDefault="00AD2CCD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 Новостройка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rPr>
          <w:trHeight w:val="510"/>
        </w:trPr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9 136,4</w:t>
            </w:r>
          </w:p>
        </w:tc>
      </w:tr>
    </w:tbl>
    <w:p w:rsidR="00310B8C" w:rsidRDefault="00310B8C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310B8C" w:rsidRDefault="00AD2CC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сторон: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7528"/>
      </w:tblGrid>
      <w:tr w:rsidR="00310B8C">
        <w:trPr>
          <w:trHeight w:val="893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</w:tcPr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Сальского района</w:t>
            </w:r>
          </w:p>
          <w:p w:rsidR="00310B8C" w:rsidRDefault="00310B8C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 В.И. Березовский</w:t>
            </w: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</w:tcPr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Екатериновского сельского </w:t>
            </w:r>
            <w:r>
              <w:rPr>
                <w:rFonts w:ascii="Times New Roman" w:hAnsi="Times New Roman"/>
                <w:sz w:val="28"/>
              </w:rPr>
              <w:t>поселения</w:t>
            </w:r>
          </w:p>
          <w:p w:rsidR="00310B8C" w:rsidRDefault="00310B8C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310B8C" w:rsidRDefault="00AD2CCD">
            <w:pPr>
              <w:tabs>
                <w:tab w:val="left" w:pos="2085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 Н.Л. Абрамова</w:t>
            </w:r>
          </w:p>
          <w:p w:rsidR="00310B8C" w:rsidRDefault="00310B8C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310B8C" w:rsidRDefault="00310B8C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p w:rsidR="00310B8C" w:rsidRDefault="00AD2CCD">
      <w:pPr>
        <w:tabs>
          <w:tab w:val="left" w:pos="414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10B8C" w:rsidRDefault="00310B8C">
      <w:pPr>
        <w:sectPr w:rsidR="00310B8C">
          <w:headerReference w:type="default" r:id="rId9"/>
          <w:pgSz w:w="16838" w:h="11906" w:orient="landscape"/>
          <w:pgMar w:top="567" w:right="709" w:bottom="567" w:left="1276" w:header="709" w:footer="709" w:gutter="0"/>
          <w:cols w:space="720"/>
        </w:sectPr>
      </w:pPr>
    </w:p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7"/>
        </w:rPr>
        <w:t>Приложение № 2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>к Соглашению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>№ ___ от «__» ____ 20__ г.</w:t>
      </w:r>
    </w:p>
    <w:p w:rsidR="00310B8C" w:rsidRDefault="00310B8C">
      <w:pPr>
        <w:spacing w:after="0" w:line="240" w:lineRule="auto"/>
        <w:rPr>
          <w:rFonts w:ascii="Times New Roman" w:hAnsi="Times New Roman"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567"/>
      </w:tblGrid>
      <w:tr w:rsidR="00310B8C">
        <w:trPr>
          <w:trHeight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</w:t>
            </w:r>
          </w:p>
        </w:tc>
      </w:tr>
    </w:tbl>
    <w:p w:rsidR="00310B8C" w:rsidRDefault="00310B8C">
      <w:pPr>
        <w:spacing w:after="0" w:line="12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567"/>
      </w:tblGrid>
      <w:tr w:rsidR="00310B8C">
        <w:trPr>
          <w:trHeight w:val="375"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10B8C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Планировка откосов насыпей и  выемок, исправление повреждений с добавлением грунта и  укрепление засевом трав         </w:t>
            </w:r>
          </w:p>
        </w:tc>
      </w:tr>
      <w:tr w:rsidR="00310B8C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элементов системы водоотвода в чистоте и порядке</w:t>
            </w:r>
          </w:p>
        </w:tc>
      </w:tr>
      <w:tr w:rsidR="00310B8C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дренажных прорезей</w:t>
            </w:r>
          </w:p>
        </w:tc>
      </w:tr>
      <w:tr w:rsidR="00310B8C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Противопаводковые мероприятия</w:t>
            </w:r>
          </w:p>
        </w:tc>
      </w:tr>
      <w:tr w:rsidR="00310B8C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Скашивание травы на обочинах, откосах, разделительной полосе, полосе отвода и в подмостовой  зоне                            </w:t>
            </w:r>
          </w:p>
        </w:tc>
      </w:tr>
      <w:tr w:rsidR="00310B8C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Вырубка деревьев и кустарника на откосах, в полосах отвода и подмостовой зоне с уборкой порубочных остатков             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Срезка, подсыпка и планировка  неукрепленных обочин  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 </w:t>
            </w:r>
          </w:p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10B8C">
        <w:trPr>
          <w:trHeight w:val="60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деформаций и  поврежд</w:t>
            </w:r>
            <w:r>
              <w:rPr>
                <w:rFonts w:ascii="Times New Roman" w:hAnsi="Times New Roman"/>
                <w:sz w:val="24"/>
              </w:rPr>
              <w:t xml:space="preserve">ений дорожного покрытия, в том числе на искусственных  сооружениях            </w:t>
            </w:r>
          </w:p>
        </w:tc>
      </w:tr>
      <w:tr w:rsidR="00310B8C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310B8C"/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асфальтобетонного           </w:t>
            </w:r>
          </w:p>
        </w:tc>
      </w:tr>
      <w:tr w:rsidR="00310B8C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310B8C"/>
        </w:tc>
        <w:tc>
          <w:tcPr>
            <w:tcW w:w="9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щебеночного и гравийного    </w:t>
            </w:r>
          </w:p>
        </w:tc>
      </w:tr>
      <w:tr w:rsidR="00310B8C">
        <w:trPr>
          <w:trHeight w:val="41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Ликвидация колей глубиной до  30 мм по полосам наката </w:t>
            </w:r>
          </w:p>
        </w:tc>
      </w:tr>
      <w:tr w:rsidR="00310B8C">
        <w:trPr>
          <w:trHeight w:val="4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дорог на   участках до 50 кв. м с  пучинистыми грунтами            </w:t>
            </w:r>
          </w:p>
        </w:tc>
      </w:tr>
      <w:tr w:rsidR="00310B8C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чистоте и порядке элементов обозначения границ полосы отвода</w:t>
            </w:r>
          </w:p>
        </w:tc>
      </w:tr>
      <w:tr w:rsidR="00310B8C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Ликвидация последствий обвалов, оползней и селевых потоков, другие противооползневые </w:t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проезжей части от мусора, грязи и посторонних предметов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сколов и обломов плит цементобетонных покрытий, замена, подъемка и выравнивание отдельных плит, защита цементобетонных плит от поверхностных разрушений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</w:t>
            </w:r>
            <w:r>
              <w:rPr>
                <w:rFonts w:ascii="Times New Roman" w:hAnsi="Times New Roman"/>
                <w:sz w:val="24"/>
              </w:rPr>
              <w:t>вийных и щебеночных покрытий с добавлением щебня, гравия или других материалов с расходом до 300 м.куб. на 1 километр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Обеспыливание проезжей части автомобильных дорог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от пыли и грязи элементов мостового полотна и тротуаров, подферменных пло</w:t>
            </w:r>
            <w:r>
              <w:rPr>
                <w:rFonts w:ascii="Times New Roman" w:hAnsi="Times New Roman"/>
                <w:sz w:val="24"/>
              </w:rPr>
              <w:t>щадок, опорных частей, элементов пролетных строений, лестничных сходов, опор, тоннелей и других искусственных сооружений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Заделка трещин и мелких выбоин в покрытии в зоне деформационных швов, у тротуаров и на тротуарах, подкраска металлических элементов</w:t>
            </w:r>
            <w:r>
              <w:rPr>
                <w:rFonts w:ascii="Times New Roman" w:hAnsi="Times New Roman"/>
                <w:sz w:val="24"/>
              </w:rPr>
              <w:t xml:space="preserve">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антисептирование на деревянных мостах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Исправление водоотводных трубок, лотков и </w:t>
            </w:r>
            <w:r>
              <w:rPr>
                <w:rFonts w:ascii="Times New Roman" w:hAnsi="Times New Roman"/>
                <w:sz w:val="24"/>
              </w:rPr>
              <w:t xml:space="preserve">изоляции в зоне примыкания к ним,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</w:t>
            </w:r>
            <w:r>
              <w:rPr>
                <w:rFonts w:ascii="Times New Roman" w:hAnsi="Times New Roman"/>
                <w:sz w:val="24"/>
              </w:rPr>
              <w:t>сооружения соответствующей разметки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локальных промоин в откосах насыпи конусов, регуляционных сооружениях и подходов, устранение размывов у опор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Исправление сопряжения мостового сооружения с насыпью, мсправление положения переходных плит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мелких дефектов железобетонных конструкций, включая гидрофобизацию поверхности, заделку раковин, сколов и трещин, устранение проломов плит, разрушений диафрагм, продольных швов омоноличивания балок (арок), восстановление части элементов с д</w:t>
            </w:r>
            <w:r>
              <w:rPr>
                <w:rFonts w:ascii="Times New Roman" w:hAnsi="Times New Roman"/>
                <w:sz w:val="24"/>
              </w:rPr>
              <w:t>обавлением арматуры и последующим бетонированием этого участка (консолей плит, торцов балок и т.д.)</w:t>
            </w:r>
          </w:p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части асфальтобетонного покрытия, замена водоотводных трубок и лотков, восстановление изоляции на части мостового полотна, устранение дефектов с</w:t>
            </w:r>
            <w:r>
              <w:rPr>
                <w:rFonts w:ascii="Times New Roman" w:hAnsi="Times New Roman"/>
                <w:sz w:val="24"/>
              </w:rPr>
              <w:t>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секций тротуаров, перил, ограждений, восстановление элементов лестничных сходов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Устранение дефектов </w:t>
            </w:r>
            <w:r>
              <w:rPr>
                <w:rFonts w:ascii="Times New Roman" w:hAnsi="Times New Roman"/>
                <w:sz w:val="24"/>
              </w:rPr>
              <w:t>оголовков труб и открылков устоев мостов; устранение локальных повреждений изоляции и стыков колец труб изнутри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или выправка опорных частей с подъемом пролетного строения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регуляционных сооружениях восстановление разрушенных участков насып</w:t>
            </w:r>
            <w:r>
              <w:rPr>
                <w:rFonts w:ascii="Times New Roman" w:hAnsi="Times New Roman"/>
                <w:sz w:val="24"/>
              </w:rPr>
              <w:t>и и укрепления откосов, восстановление упора для укрепления конуса и берегоукрепительные работы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</w:t>
            </w:r>
            <w:r>
              <w:rPr>
                <w:rFonts w:ascii="Times New Roman" w:hAnsi="Times New Roman"/>
                <w:sz w:val="24"/>
              </w:rPr>
              <w:t>ройства, шумозащитных и противодеформационных сооружений, а также устранение их мелких повреждений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Эвакуация объектов, препятствующих проезду транспортных средств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и поддержание в чистоте и порядке объездов разрушенных, подтопляемых, </w:t>
            </w:r>
            <w:r>
              <w:rPr>
                <w:rFonts w:ascii="Times New Roman" w:hAnsi="Times New Roman"/>
                <w:sz w:val="24"/>
              </w:rPr>
              <w:t>наледных и заносимых участков автомобильных дорог, закрываемых для движения мостов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чистоте и порядке линий электроосвещения дорог, мостов, путепроводов, тоннелей, транспортных развязок и других дорожных сооружений, замена вышедших из стро</w:t>
            </w:r>
            <w:r>
              <w:rPr>
                <w:rFonts w:ascii="Times New Roman" w:hAnsi="Times New Roman"/>
                <w:sz w:val="24"/>
              </w:rPr>
              <w:t>я ламп и светильников, проводов, кабелей, трансформаторов и других элементов электроосвещения, техническое обслуживание трансформаторов, плата за расход электроэнергии на освещение</w:t>
            </w:r>
          </w:p>
        </w:tc>
      </w:tr>
      <w:tr w:rsidR="00310B8C">
        <w:trPr>
          <w:trHeight w:val="3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дорожных знаков  </w:t>
            </w:r>
          </w:p>
        </w:tc>
      </w:tr>
      <w:tr w:rsidR="00310B8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сигнальных столбиков </w:t>
            </w:r>
          </w:p>
        </w:tc>
      </w:tr>
      <w:tr w:rsidR="00310B8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стоек          </w:t>
            </w:r>
          </w:p>
        </w:tc>
      </w:tr>
      <w:tr w:rsidR="00310B8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Наклеивание светоотражающей  пленки на световозвращающие элементы ограждений и сигнальные столбики                   </w:t>
            </w:r>
          </w:p>
        </w:tc>
      </w:tr>
      <w:tr w:rsidR="00310B8C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соответствующих ГОСТу секций барьерных ограждений     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поврежденных или  не соответств</w:t>
            </w:r>
            <w:r>
              <w:rPr>
                <w:rFonts w:ascii="Times New Roman" w:hAnsi="Times New Roman"/>
                <w:sz w:val="24"/>
              </w:rPr>
              <w:t xml:space="preserve">ующих ГОСТу секций барьерных ограждений     </w:t>
            </w:r>
          </w:p>
        </w:tc>
      </w:tr>
      <w:tr w:rsidR="00310B8C">
        <w:trPr>
          <w:trHeight w:val="36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Окраска автопавильонов, скамеек, осмотровых эстакад,  не оцинкованных стоек дорожных   знаков и ограждений, шумозащитных сооружений, </w:t>
            </w:r>
            <w:r>
              <w:rPr>
                <w:rFonts w:ascii="Times New Roman" w:hAnsi="Times New Roman"/>
                <w:sz w:val="24"/>
              </w:rPr>
              <w:t xml:space="preserve">элементов архитектурно- художественного оформления  дорог, памятников, панно, стел  </w:t>
            </w:r>
          </w:p>
        </w:tc>
      </w:tr>
      <w:tr w:rsidR="00310B8C">
        <w:trPr>
          <w:trHeight w:val="8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постоянными снегозащитными сооружениями</w:t>
            </w:r>
          </w:p>
        </w:tc>
      </w:tr>
      <w:tr w:rsidR="00310B8C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Устройство снегомерных постов, необходимых для изучения работы автомобильных дорог и дорожных сооружений в зимних </w:t>
            </w:r>
            <w:r>
              <w:rPr>
                <w:rFonts w:ascii="Times New Roman" w:hAnsi="Times New Roman"/>
                <w:sz w:val="24"/>
              </w:rPr>
              <w:t>условиях</w:t>
            </w:r>
          </w:p>
        </w:tc>
      </w:tr>
      <w:tr w:rsidR="00310B8C">
        <w:trPr>
          <w:trHeight w:val="4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</w:t>
            </w:r>
            <w:r>
              <w:rPr>
                <w:rFonts w:ascii="Times New Roman" w:hAnsi="Times New Roman"/>
                <w:sz w:val="24"/>
              </w:rPr>
              <w:t>кое обновление</w:t>
            </w:r>
          </w:p>
        </w:tc>
      </w:tr>
      <w:tr w:rsidR="00310B8C">
        <w:trPr>
          <w:trHeight w:val="4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Профилирование и уплотнение снежного покрова на проезжей части автомобильных дорог с переходным или грунтовым покрытием</w:t>
            </w:r>
          </w:p>
        </w:tc>
      </w:tr>
      <w:tr w:rsidR="00310B8C">
        <w:trPr>
          <w:trHeight w:val="4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Погрузка и вывоз снега</w:t>
            </w:r>
          </w:p>
        </w:tc>
      </w:tr>
      <w:tr w:rsidR="00310B8C">
        <w:trPr>
          <w:trHeight w:val="39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Распределение противогололедных материалов    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Механизированная очистка   покрытия и обочин от снега      </w:t>
            </w:r>
          </w:p>
        </w:tc>
      </w:tr>
      <w:tr w:rsidR="00310B8C">
        <w:trPr>
          <w:trHeight w:val="38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Ликвидация наледных образований                     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Регулярная очистка от снега и льда элементов обустройства, в том числе автобусных остановок, павильонов, площадок отдыха, берм дорожных</w:t>
            </w:r>
            <w:r>
              <w:rPr>
                <w:rFonts w:ascii="Times New Roman" w:hAnsi="Times New Roman"/>
                <w:sz w:val="24"/>
              </w:rPr>
              <w:t xml:space="preserve"> знаков, ограждений, тротуаров, пешеходных дорожек и других объектов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от снега и льда элементов мостового полотна, а также зоны сопряжения с насыпью, подферменных площадок, опорных частей, пролетных строений, опор, конусов и регуляционных сооруж</w:t>
            </w:r>
            <w:r>
              <w:rPr>
                <w:rFonts w:ascii="Times New Roman" w:hAnsi="Times New Roman"/>
                <w:sz w:val="24"/>
              </w:rPr>
              <w:t>ений, подходов и лестничных сходов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Круглосуточное дежурство механизированных бригад для уборки снега и борьбы с зимней скользкостью, патрульная снегоочистка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Устройство, поддержание в чистоте и порядке автомобильных дорог (автозимников)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и восстановление баз хранения противогололедных материалов, поддержание в чистоте и порядке подъездов к базам хранения противогололедных материалов и скважинам для добычи природных рассолов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чистоте и порядке автоматических си</w:t>
            </w:r>
            <w:r>
              <w:rPr>
                <w:rFonts w:ascii="Times New Roman" w:hAnsi="Times New Roman"/>
                <w:sz w:val="24"/>
              </w:rPr>
              <w:t>стем раннего обнаружения и прогнозирования зимней скользкости, а также автоматических систем распределения противогололедных материалов на развязках в разных уровнях и искусственных сооружениях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Закрытие отверстий водопропускных труб осенью и открытие и</w:t>
            </w:r>
            <w:r>
              <w:rPr>
                <w:rFonts w:ascii="Times New Roman" w:hAnsi="Times New Roman"/>
                <w:sz w:val="24"/>
              </w:rPr>
              <w:t>х весной, очистка водопропускных труб от снега, льда, мусора и посторонних предметов</w:t>
            </w:r>
          </w:p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Борьба с наледями на автомобильных дорогах, в том числе у искусственных сооружений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полосы отвода, обочин, откосов и разделительных полос в чистоте и </w:t>
            </w:r>
            <w:r>
              <w:rPr>
                <w:rFonts w:ascii="Times New Roman" w:hAnsi="Times New Roman"/>
                <w:sz w:val="24"/>
              </w:rPr>
              <w:t>порядке; очистка их от мусора и посторонних предметов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Ликвидация съездов с автомобильных дорог (въездов на автомобильные дороги) в неустановленных местах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Уход за посадками, обрезка веток для обеспечения видимости, уборка сухостоя, защита </w:t>
            </w:r>
            <w:r>
              <w:rPr>
                <w:rFonts w:ascii="Times New Roman" w:hAnsi="Times New Roman"/>
                <w:sz w:val="24"/>
              </w:rPr>
              <w:t>лесопосадок от пожаров, борьба с вредителями и болезнями растений, посадка деревьев и кустарников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Скашивание травы на обочинах, откосах, разделительной полосе, полосе отвода и в подмостовой зоне, вырубка деревьев и кустарника с уборкой порубочных остат</w:t>
            </w:r>
            <w:r>
              <w:rPr>
                <w:rFonts w:ascii="Times New Roman" w:hAnsi="Times New Roman"/>
                <w:sz w:val="24"/>
              </w:rPr>
              <w:t>ков; ликвидация нежелательной растительности химическим способом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</w:t>
            </w:r>
          </w:p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4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ограничения движения транспорта в установленном порядке в весенне-осеннюю распутицу; </w:t>
            </w:r>
            <w:r>
              <w:rPr>
                <w:rFonts w:ascii="Times New Roman" w:hAnsi="Times New Roman"/>
                <w:sz w:val="24"/>
              </w:rPr>
              <w:t>установка и уход за временными дорожными знаками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Паспортизация автомобильных дорог и искусственных сооружений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Диагностика, обследование и оценка состояния автомобильных дорог и искусственных сооружений; текущие и периодические осмотры, обследования</w:t>
            </w:r>
            <w:r>
              <w:rPr>
                <w:rFonts w:ascii="Times New Roman" w:hAnsi="Times New Roman"/>
                <w:sz w:val="24"/>
              </w:rPr>
              <w:t xml:space="preserve"> и испытания искусственных сооружений; оценка качества содержания автомобильных дорог и дорожных сооружений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интенсивности дорожного движения; поддержание в чистоте и порядке пунктов автоматизированного учета интенсивности дорожного движения и друг</w:t>
            </w:r>
            <w:r>
              <w:rPr>
                <w:rFonts w:ascii="Times New Roman" w:hAnsi="Times New Roman"/>
                <w:sz w:val="24"/>
              </w:rPr>
              <w:t>их пунктов контроля за дорожным движением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работы </w:t>
            </w:r>
            <w:r>
              <w:rPr>
                <w:rFonts w:ascii="Times New Roman" w:hAnsi="Times New Roman"/>
                <w:sz w:val="24"/>
              </w:rPr>
              <w:t>дежурно-диспетчерской службы, центров управления производством; содержание метеорологических систем мониторинга погодных условий и условий движения, а также видеосистем, используемых для мониторинга и прогнозирования условий движения, включая аренду элемен</w:t>
            </w:r>
            <w:r>
              <w:rPr>
                <w:rFonts w:ascii="Times New Roman" w:hAnsi="Times New Roman"/>
                <w:sz w:val="24"/>
              </w:rPr>
              <w:t>тов метеорологических систем и каналов связи для их функционирования; приобретение метеорологических данных; информирование пользователей автодорог о состоянии проезда (информационное табло, средства массовой информации)</w:t>
            </w:r>
          </w:p>
          <w:p w:rsidR="00310B8C" w:rsidRDefault="0031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чистоте и порядк</w:t>
            </w:r>
            <w:r>
              <w:rPr>
                <w:rFonts w:ascii="Times New Roman" w:hAnsi="Times New Roman"/>
                <w:sz w:val="24"/>
              </w:rPr>
              <w:t>е снего и водомерных постов, постов и специальных устройств для оценки состояния отдельных элементов автомобильной дороги и дорожных сооружений, необходимых для изучения работы автомобильной дороги, включая аренду каналов связи для их функционирования</w:t>
            </w:r>
          </w:p>
        </w:tc>
      </w:tr>
      <w:tr w:rsidR="00310B8C">
        <w:trPr>
          <w:trHeight w:val="69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Противокамнепадные мероприятия, включая оборку склонов, противоселевые мероприятия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Установка, замена  окраска элементов обозначения полосы отвода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сцепных свойств покрытия в местах выпотевания битума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Устройство изолирующего слоя </w:t>
            </w:r>
            <w:r>
              <w:rPr>
                <w:rFonts w:ascii="Times New Roman" w:hAnsi="Times New Roman"/>
                <w:sz w:val="24"/>
              </w:rPr>
              <w:t>из мелкозернистой поверхностной обработки локальными картами для приостановки и предупреждения развития отдельных трещин и сетки трещин на участках длиной до 50 м</w:t>
            </w:r>
          </w:p>
        </w:tc>
      </w:tr>
      <w:tr w:rsidR="00310B8C">
        <w:trPr>
          <w:trHeight w:val="7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изношенных верхних слоев асфальтобетонных покрытий на отдельных участках д</w:t>
            </w:r>
            <w:r>
              <w:rPr>
                <w:rFonts w:ascii="Times New Roman" w:hAnsi="Times New Roman"/>
                <w:sz w:val="24"/>
              </w:rPr>
              <w:t>линой до 50 м</w:t>
            </w:r>
          </w:p>
        </w:tc>
      </w:tr>
      <w:tr w:rsidR="00310B8C">
        <w:trPr>
          <w:trHeight w:val="6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</w:t>
            </w:r>
          </w:p>
        </w:tc>
      </w:tr>
      <w:tr w:rsidR="00310B8C">
        <w:trPr>
          <w:trHeight w:val="6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Окраска элементов обстановки и обустройства </w:t>
            </w:r>
            <w:r>
              <w:rPr>
                <w:rFonts w:ascii="Times New Roman" w:hAnsi="Times New Roman"/>
                <w:sz w:val="24"/>
              </w:rPr>
              <w:t>автомобильных дорог, содержание их в чистоте и порядке</w:t>
            </w:r>
          </w:p>
        </w:tc>
      </w:tr>
      <w:tr w:rsidR="00310B8C">
        <w:trPr>
          <w:trHeight w:val="6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недостающих дорожных знаков 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недостающих светоотражающих щитков на осевом дорожном ограждении, буферов перед осевым дорожным ограждением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Изготовление, установка </w:t>
            </w:r>
            <w:r>
              <w:rPr>
                <w:rFonts w:ascii="Times New Roman" w:hAnsi="Times New Roman"/>
                <w:sz w:val="24"/>
              </w:rPr>
              <w:t>(перестановка) и разборка временных снегозадерживающих устройств (щитов, изгородей, сеток и др.)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снегозащитных лесных насаждений и живых изгородей, противоэрозионные и декоративные посадки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полос отвода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недостающ</w:t>
            </w:r>
            <w:r>
              <w:rPr>
                <w:rFonts w:ascii="Times New Roman" w:hAnsi="Times New Roman"/>
                <w:sz w:val="24"/>
              </w:rPr>
              <w:t>их барьерных ограждений, сигнальных столбиков и световозвращающих устройств</w:t>
            </w:r>
          </w:p>
        </w:tc>
      </w:tr>
      <w:tr w:rsidR="00310B8C">
        <w:trPr>
          <w:trHeight w:val="7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недостающих искусственных дорожных неровностей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недостающих контейнеров для сбора мусора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недостающих или замена существующих </w:t>
            </w:r>
            <w:r>
              <w:rPr>
                <w:rFonts w:ascii="Times New Roman" w:hAnsi="Times New Roman"/>
                <w:sz w:val="24"/>
              </w:rPr>
              <w:t>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</w:t>
            </w:r>
          </w:p>
        </w:tc>
      </w:tr>
      <w:tr w:rsidR="00310B8C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оборудования для функционирования метеорологических систем мониторинга и прогнозиров</w:t>
            </w:r>
            <w:r>
              <w:rPr>
                <w:rFonts w:ascii="Times New Roman" w:hAnsi="Times New Roman"/>
                <w:sz w:val="24"/>
              </w:rPr>
              <w:t>ания условий движения</w:t>
            </w:r>
          </w:p>
        </w:tc>
      </w:tr>
      <w:tr w:rsidR="00310B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виды работ, предусмотренные разделами III, IV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</w:tr>
    </w:tbl>
    <w:p w:rsidR="00310B8C" w:rsidRDefault="00310B8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сторон: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5380"/>
      </w:tblGrid>
      <w:tr w:rsidR="00310B8C"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10B8C" w:rsidRDefault="00AD2C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:rsidR="00310B8C" w:rsidRDefault="00AD2C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Сальского района</w:t>
            </w:r>
          </w:p>
          <w:p w:rsidR="00310B8C" w:rsidRDefault="00AD2CC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_________________В.И. Березовский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310B8C" w:rsidRDefault="00AD2C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Главы Администрации Екатериновского</w:t>
            </w:r>
          </w:p>
          <w:p w:rsidR="00310B8C" w:rsidRDefault="00AD2C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310B8C" w:rsidRDefault="00AD2CC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 Н.Л. Абрамова</w:t>
            </w:r>
          </w:p>
        </w:tc>
      </w:tr>
    </w:tbl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М.П.</w:t>
      </w:r>
      <w:r>
        <w:rPr>
          <w:rFonts w:ascii="Times New Roman" w:hAnsi="Times New Roman"/>
          <w:sz w:val="28"/>
        </w:rPr>
        <w:tab/>
      </w:r>
    </w:p>
    <w:p w:rsidR="00310B8C" w:rsidRDefault="00310B8C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</w:p>
    <w:p w:rsidR="00310B8C" w:rsidRDefault="00AD2CCD">
      <w:pPr>
        <w:spacing w:after="0" w:line="240" w:lineRule="auto"/>
        <w:rPr>
          <w:rFonts w:ascii="Times New Roman" w:hAnsi="Times New Roman"/>
          <w:sz w:val="28"/>
        </w:rPr>
      </w:pPr>
      <w:bookmarkStart w:id="1" w:name="Par835"/>
      <w:bookmarkEnd w:id="1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10B8C" w:rsidRDefault="00AD2C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Приложение № 3 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___ от «__» ____ 20__ г.</w:t>
      </w:r>
    </w:p>
    <w:p w:rsidR="00310B8C" w:rsidRDefault="00310B8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расходах _________________________, межбюджетных трансфертов,</w:t>
      </w:r>
    </w:p>
    <w:p w:rsidR="00310B8C" w:rsidRDefault="00AD2CC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(муниципального образования)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__ ______________ 20__ года</w:t>
      </w:r>
    </w:p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Периодичность: </w:t>
      </w:r>
      <w:r>
        <w:rPr>
          <w:rFonts w:ascii="Times New Roman" w:hAnsi="Times New Roman"/>
          <w:sz w:val="28"/>
        </w:rPr>
        <w:t>____________________</w:t>
      </w:r>
    </w:p>
    <w:p w:rsidR="00310B8C" w:rsidRDefault="00310B8C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512"/>
        <w:gridCol w:w="867"/>
        <w:gridCol w:w="724"/>
        <w:gridCol w:w="1200"/>
        <w:gridCol w:w="1272"/>
        <w:gridCol w:w="1337"/>
        <w:gridCol w:w="1299"/>
        <w:gridCol w:w="1102"/>
        <w:gridCol w:w="1109"/>
      </w:tblGrid>
      <w:tr w:rsidR="00310B8C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Направ-ление расходов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64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Наиме-нованиемеро-приятия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57" w:right="-61" w:hanging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средств на 01.01.20__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Предусмо-трено средств на реализацию мероприя-тия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66" w:right="-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 поступило в бюджет муни-ципального образования </w:t>
            </w:r>
            <w:r>
              <w:rPr>
                <w:rFonts w:ascii="Times New Roman" w:hAnsi="Times New Roman"/>
                <w:sz w:val="24"/>
              </w:rPr>
              <w:t>по состоянию на отчетную дату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Факти-чески использовано средств на отчетную дату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средств по состоя-нию на отчет-ную дату</w:t>
            </w:r>
          </w:p>
        </w:tc>
      </w:tr>
      <w:tr w:rsidR="00310B8C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10B8C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и содержание автомо-бильных дорог общего пользования местного значения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57" w:hanging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и содер-жание</w:t>
            </w:r>
          </w:p>
          <w:p w:rsidR="00310B8C" w:rsidRDefault="00310B8C">
            <w:pPr>
              <w:spacing w:after="0" w:line="240" w:lineRule="auto"/>
              <w:ind w:left="57" w:right="-61" w:hanging="114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ind w:left="-57" w:firstLine="57"/>
              <w:rPr>
                <w:rFonts w:ascii="Times New Roman" w:hAnsi="Times New Roman"/>
                <w:sz w:val="24"/>
              </w:rPr>
            </w:pPr>
          </w:p>
          <w:p w:rsidR="00310B8C" w:rsidRDefault="00AD2CCD">
            <w:pPr>
              <w:spacing w:after="0" w:line="240" w:lineRule="auto"/>
              <w:ind w:left="-57" w:right="-144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мероприя-</w:t>
            </w:r>
          </w:p>
          <w:p w:rsidR="00310B8C" w:rsidRDefault="00AD2CCD">
            <w:pPr>
              <w:spacing w:after="0" w:line="240" w:lineRule="auto"/>
              <w:ind w:left="-57" w:right="-144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тию, в том числе: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509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0B8C" w:rsidRDefault="00310B8C">
      <w:pPr>
        <w:spacing w:after="0"/>
        <w:ind w:firstLine="709"/>
        <w:jc w:val="both"/>
        <w:rPr>
          <w:rFonts w:ascii="Times New Roman" w:hAnsi="Times New Roman"/>
          <w:sz w:val="2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(уполномоченное лицо)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органа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местного самоуправления 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    ______________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    ______________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«__» __________ 20__ г.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Ф.И.О., тел:</w:t>
      </w:r>
    </w:p>
    <w:p w:rsidR="00310B8C" w:rsidRDefault="00310B8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10B8C" w:rsidRDefault="00AD2CCD">
      <w:r>
        <w:br w:type="page"/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 Соглашению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___ от «__» ____ 20__ г.</w:t>
      </w: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7"/>
        </w:rPr>
      </w:pP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достижении значений показателей результативности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__ __</w:t>
      </w:r>
      <w:r>
        <w:rPr>
          <w:rFonts w:ascii="Times New Roman" w:hAnsi="Times New Roman"/>
          <w:sz w:val="28"/>
        </w:rPr>
        <w:t>____________ 20__ года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1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1363"/>
        <w:gridCol w:w="1770"/>
        <w:gridCol w:w="2944"/>
        <w:gridCol w:w="1496"/>
        <w:gridCol w:w="1020"/>
        <w:gridCol w:w="1560"/>
      </w:tblGrid>
      <w:tr w:rsidR="00310B8C">
        <w:trPr>
          <w:trHeight w:val="98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Направле-ние расходов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97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по 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4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</w:tr>
      <w:tr w:rsidR="00310B8C">
        <w:trPr>
          <w:trHeight w:val="56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left="-63" w:right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Наимено-вание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/>
        </w:tc>
      </w:tr>
      <w:tr w:rsidR="00310B8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10B8C">
        <w:trPr>
          <w:trHeight w:val="159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  <w:p w:rsidR="00310B8C" w:rsidRDefault="00310B8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Ремонт и содержа-ние авто-мобильных дорог общего пользова-ния местного значения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и содержание</w:t>
            </w:r>
          </w:p>
          <w:p w:rsidR="00310B8C" w:rsidRDefault="00310B8C">
            <w:pPr>
              <w:spacing w:after="0" w:line="240" w:lineRule="auto"/>
              <w:ind w:right="-61"/>
              <w:rPr>
                <w:rFonts w:ascii="Times New Roman" w:hAnsi="Times New Roman"/>
                <w:sz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внутрипоселковых, автомобильных дорог местного значения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Километр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rPr>
          <w:trHeight w:val="35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Километр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(уполномоченное </w:t>
      </w:r>
      <w:r>
        <w:rPr>
          <w:rFonts w:ascii="Times New Roman" w:hAnsi="Times New Roman"/>
          <w:sz w:val="28"/>
        </w:rPr>
        <w:t>лицо)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уполномоченного органа местного самоуправления 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_________ _______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(подпись)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B8C" w:rsidRDefault="00310B8C">
      <w:pPr>
        <w:sectPr w:rsidR="00310B8C">
          <w:headerReference w:type="default" r:id="rId11"/>
          <w:pgSz w:w="11906" w:h="16838"/>
          <w:pgMar w:top="567" w:right="566" w:bottom="567" w:left="709" w:header="708" w:footer="708" w:gutter="0"/>
          <w:cols w:space="720"/>
        </w:sectPr>
      </w:pPr>
    </w:p>
    <w:p w:rsidR="00310B8C" w:rsidRDefault="00AD2CCD">
      <w:pPr>
        <w:spacing w:after="0" w:line="240" w:lineRule="auto"/>
        <w:ind w:left="4247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 Соглашению</w:t>
      </w:r>
    </w:p>
    <w:p w:rsidR="00310B8C" w:rsidRDefault="00AD2C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___ от «__» ____ 20__ г.</w:t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достижении фактических результатов в ходе выполнения мероприятий по ремонту и содержанию автомобильных дорог</w:t>
      </w:r>
    </w:p>
    <w:p w:rsidR="00310B8C" w:rsidRDefault="00AD2C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__ ______________ 20__ года</w:t>
      </w:r>
    </w:p>
    <w:p w:rsidR="00310B8C" w:rsidRDefault="00310B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1134"/>
        <w:gridCol w:w="1276"/>
        <w:gridCol w:w="1277"/>
      </w:tblGrid>
      <w:tr w:rsidR="00310B8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310B8C" w:rsidRDefault="00AD2C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Лимит </w:t>
            </w:r>
          </w:p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измере-ния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310B8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соответствующих ГОСТу секций барьерных ограждений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пог.м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поврежденных или  не соответствующих ГОСТу секций барьерных ограждений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пог.м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недостающих искусственных дорожных неровностей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поперечного профиля и ровности проезжей части автомобильных дорог с </w:t>
            </w:r>
            <w:r>
              <w:rPr>
                <w:rFonts w:ascii="Times New Roman" w:hAnsi="Times New Roman"/>
                <w:sz w:val="24"/>
              </w:rPr>
              <w:t>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</w:t>
            </w:r>
            <w:r>
              <w:rPr>
                <w:rFonts w:ascii="Times New Roman" w:hAnsi="Times New Roman"/>
                <w:sz w:val="24"/>
              </w:rPr>
              <w:t>сходом до 300 м.куб. на 1 километр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Скашивание травы на обочинах, откосах, разделительной полосе, полосе отвода и в подмостовой  зоне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км./кв.м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Устранение деформаций и  повреждений дорожного покрытия, в том числе на искусственных  сооружениях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асфальтобетонного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щебеночного и гравийного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дорожных знаков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сигнальных </w:t>
            </w:r>
            <w:r>
              <w:rPr>
                <w:rFonts w:ascii="Times New Roman" w:hAnsi="Times New Roman"/>
                <w:sz w:val="24"/>
              </w:rPr>
              <w:t>столбиков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0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AD2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Другие </w:t>
            </w:r>
            <w:r>
              <w:rPr>
                <w:rFonts w:ascii="Times New Roman" w:hAnsi="Times New Roman"/>
                <w:sz w:val="24"/>
              </w:rPr>
              <w:t>мероприятия: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B8C" w:rsidRDefault="003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>__________    ______________</w:t>
      </w: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</w:p>
    <w:p w:rsidR="00310B8C" w:rsidRDefault="00310B8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10B8C" w:rsidRDefault="00AD2CC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Ф.И.О., тел:</w:t>
      </w:r>
    </w:p>
    <w:sectPr w:rsidR="00310B8C">
      <w:headerReference w:type="default" r:id="rId12"/>
      <w:pgSz w:w="11906" w:h="16838"/>
      <w:pgMar w:top="567" w:right="566" w:bottom="567" w:left="99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CD" w:rsidRDefault="00AD2CCD">
      <w:pPr>
        <w:spacing w:after="0" w:line="240" w:lineRule="auto"/>
      </w:pPr>
      <w:r>
        <w:separator/>
      </w:r>
    </w:p>
  </w:endnote>
  <w:endnote w:type="continuationSeparator" w:id="0">
    <w:p w:rsidR="00AD2CCD" w:rsidRDefault="00AD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CD" w:rsidRDefault="00AD2CCD">
      <w:pPr>
        <w:spacing w:after="0" w:line="240" w:lineRule="auto"/>
      </w:pPr>
      <w:r>
        <w:separator/>
      </w:r>
    </w:p>
  </w:footnote>
  <w:footnote w:type="continuationSeparator" w:id="0">
    <w:p w:rsidR="00AD2CCD" w:rsidRDefault="00AD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8C" w:rsidRDefault="00AD2CC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E7CAE">
      <w:fldChar w:fldCharType="separate"/>
    </w:r>
    <w:r w:rsidR="00BE7CAE">
      <w:rPr>
        <w:noProof/>
      </w:rPr>
      <w:t>6</w:t>
    </w:r>
    <w:r>
      <w:fldChar w:fldCharType="end"/>
    </w:r>
  </w:p>
  <w:p w:rsidR="00310B8C" w:rsidRDefault="00310B8C">
    <w:pPr>
      <w:pStyle w:val="aa"/>
      <w:jc w:val="center"/>
    </w:pPr>
  </w:p>
  <w:p w:rsidR="00310B8C" w:rsidRDefault="00310B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8C" w:rsidRDefault="00AD2CC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E7CAE">
      <w:fldChar w:fldCharType="separate"/>
    </w:r>
    <w:r w:rsidR="00BE7CAE">
      <w:rPr>
        <w:noProof/>
      </w:rPr>
      <w:t>10</w:t>
    </w:r>
    <w:r>
      <w:fldChar w:fldCharType="end"/>
    </w:r>
  </w:p>
  <w:p w:rsidR="00310B8C" w:rsidRDefault="00310B8C">
    <w:pPr>
      <w:pStyle w:val="aa"/>
      <w:jc w:val="center"/>
    </w:pPr>
  </w:p>
  <w:p w:rsidR="00310B8C" w:rsidRDefault="00310B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8C" w:rsidRDefault="00AD2CC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E7CAE">
      <w:fldChar w:fldCharType="separate"/>
    </w:r>
    <w:r w:rsidR="00BE7CAE">
      <w:rPr>
        <w:noProof/>
      </w:rPr>
      <w:t>17</w:t>
    </w:r>
    <w:r>
      <w:fldChar w:fldCharType="end"/>
    </w:r>
  </w:p>
  <w:p w:rsidR="00310B8C" w:rsidRDefault="00310B8C">
    <w:pPr>
      <w:pStyle w:val="aa"/>
      <w:jc w:val="center"/>
    </w:pPr>
  </w:p>
  <w:p w:rsidR="00310B8C" w:rsidRDefault="00310B8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8C" w:rsidRDefault="00AD2CC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E7CAE">
      <w:fldChar w:fldCharType="separate"/>
    </w:r>
    <w:r w:rsidR="00BE7CAE">
      <w:rPr>
        <w:noProof/>
      </w:rPr>
      <w:t>18</w:t>
    </w:r>
    <w:r>
      <w:fldChar w:fldCharType="end"/>
    </w:r>
  </w:p>
  <w:p w:rsidR="00310B8C" w:rsidRDefault="00310B8C">
    <w:pPr>
      <w:pStyle w:val="aa"/>
      <w:jc w:val="center"/>
    </w:pPr>
  </w:p>
  <w:p w:rsidR="00310B8C" w:rsidRDefault="00310B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75F"/>
    <w:multiLevelType w:val="multilevel"/>
    <w:tmpl w:val="D934581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C6748"/>
    <w:multiLevelType w:val="multilevel"/>
    <w:tmpl w:val="E00E069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0B8C"/>
    <w:rsid w:val="00310B8C"/>
    <w:rsid w:val="00AD2CCD"/>
    <w:rsid w:val="00B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1D73A2AB6B9F867BC00A6B2B38F5F4FA6AE5ECE242313EAE9F8AF2A3OCT5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2023-12-28T06:52:00Z</dcterms:created>
  <dcterms:modified xsi:type="dcterms:W3CDTF">2023-12-28T06:52:00Z</dcterms:modified>
</cp:coreProperties>
</file>