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241A15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241A15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34290" r="2921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4F1469" w:rsidRDefault="00CF0E61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Об утверждении Положения о порядке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сообщения главой администрации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 возникновении личной заинтересованности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при исполнении должностных обязанностей,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которая приводит или может привести </w:t>
      </w:r>
    </w:p>
    <w:p w:rsidR="000705D0" w:rsidRPr="008E72E3" w:rsidRDefault="00383F8D" w:rsidP="00383F8D">
      <w:pPr>
        <w:jc w:val="both"/>
      </w:pPr>
      <w:r w:rsidRPr="00383F8D">
        <w:rPr>
          <w:b/>
        </w:rPr>
        <w:t>к конфликту интересов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241A15" w:rsidP="000705D0">
      <w:pPr>
        <w:jc w:val="both"/>
        <w:rPr>
          <w:b/>
        </w:rPr>
      </w:pPr>
      <w:r>
        <w:rPr>
          <w:b/>
        </w:rPr>
        <w:t>Екатериновского</w:t>
      </w:r>
      <w:r w:rsidR="000705D0">
        <w:rPr>
          <w:b/>
        </w:rPr>
        <w:t xml:space="preserve"> сельского поселения</w:t>
      </w:r>
      <w:r w:rsidR="000705D0" w:rsidRPr="008E72E3">
        <w:rPr>
          <w:b/>
        </w:rPr>
        <w:t xml:space="preserve">                 </w:t>
      </w:r>
      <w:r>
        <w:rPr>
          <w:b/>
        </w:rPr>
        <w:t xml:space="preserve">    </w:t>
      </w:r>
      <w:r w:rsidR="000705D0">
        <w:rPr>
          <w:b/>
        </w:rPr>
        <w:t xml:space="preserve"> </w:t>
      </w:r>
      <w:r w:rsidR="000705D0">
        <w:rPr>
          <w:b/>
        </w:rPr>
        <w:tab/>
      </w:r>
      <w:r w:rsidR="000705D0">
        <w:rPr>
          <w:b/>
        </w:rPr>
        <w:tab/>
        <w:t xml:space="preserve">                  </w:t>
      </w:r>
      <w:r w:rsidR="0047449C">
        <w:rPr>
          <w:b/>
        </w:rPr>
        <w:t>___</w:t>
      </w:r>
      <w:r w:rsidR="00B67D68">
        <w:rPr>
          <w:b/>
        </w:rPr>
        <w:t xml:space="preserve"> </w:t>
      </w:r>
      <w:r w:rsidR="00CF0E61">
        <w:rPr>
          <w:b/>
        </w:rPr>
        <w:t>июля</w:t>
      </w:r>
      <w:r w:rsidR="00B67D68">
        <w:rPr>
          <w:b/>
        </w:rPr>
        <w:t xml:space="preserve"> </w:t>
      </w:r>
      <w:r w:rsidR="004401F6">
        <w:rPr>
          <w:b/>
        </w:rPr>
        <w:t xml:space="preserve"> 202</w:t>
      </w:r>
      <w:r w:rsidR="00CF0E61">
        <w:rPr>
          <w:b/>
        </w:rPr>
        <w:t>2</w:t>
      </w:r>
      <w:r w:rsidR="000705D0"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383F8D" w:rsidRDefault="00383F8D" w:rsidP="00383F8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3F8D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на основании п.4.1. статьи 12.1 Федерального закона от 25.12.2008 № 273-ФЗ «О противодействии коррупции», </w:t>
      </w:r>
      <w:r w:rsidRPr="00383F8D">
        <w:rPr>
          <w:rFonts w:eastAsia="Calibri"/>
          <w:sz w:val="28"/>
          <w:szCs w:val="28"/>
        </w:rPr>
        <w:t xml:space="preserve">в целях правового регулирования отношений в области противодействия коррупции, а также в соответствии с Уставом муниципального образования </w:t>
      </w:r>
      <w:r>
        <w:rPr>
          <w:rFonts w:eastAsia="Calibri"/>
          <w:sz w:val="28"/>
          <w:szCs w:val="28"/>
        </w:rPr>
        <w:t>Екатериновское сельское поселение</w:t>
      </w:r>
      <w:r w:rsidRPr="00383F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Собрание депутатов Екатериновского сельского поселения</w:t>
      </w:r>
      <w:proofErr w:type="gramEnd"/>
    </w:p>
    <w:p w:rsidR="00383F8D" w:rsidRPr="00383F8D" w:rsidRDefault="00383F8D" w:rsidP="00383F8D">
      <w:pPr>
        <w:ind w:firstLine="708"/>
        <w:jc w:val="center"/>
        <w:rPr>
          <w:b/>
          <w:sz w:val="28"/>
          <w:szCs w:val="28"/>
        </w:rPr>
      </w:pPr>
      <w:proofErr w:type="gramStart"/>
      <w:r w:rsidRPr="00383F8D">
        <w:rPr>
          <w:b/>
          <w:sz w:val="28"/>
          <w:szCs w:val="28"/>
        </w:rPr>
        <w:t>р</w:t>
      </w:r>
      <w:proofErr w:type="gramEnd"/>
      <w:r w:rsidRPr="00383F8D">
        <w:rPr>
          <w:b/>
          <w:sz w:val="28"/>
          <w:szCs w:val="28"/>
        </w:rPr>
        <w:t xml:space="preserve"> е ш и л о:</w:t>
      </w:r>
    </w:p>
    <w:p w:rsidR="00383F8D" w:rsidRPr="00383F8D" w:rsidRDefault="00383F8D" w:rsidP="00383F8D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сообщения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 сельского поселения</w:t>
      </w: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383F8D">
        <w:rPr>
          <w:sz w:val="28"/>
          <w:szCs w:val="28"/>
        </w:rPr>
        <w:t xml:space="preserve">настоящее решение </w:t>
      </w:r>
      <w:r w:rsidRPr="00383F8D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</w:rPr>
        <w:t xml:space="preserve"> в сети Интернет.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возложить на постоянную комиссию Собрания депутатов Екатериновского сельского поселения по местному самоуправлению и социальной политике</w:t>
      </w:r>
      <w:r w:rsidRPr="00383F8D">
        <w:rPr>
          <w:rFonts w:eastAsia="Calibri"/>
          <w:sz w:val="28"/>
          <w:szCs w:val="28"/>
        </w:rPr>
        <w:t>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</w:t>
            </w:r>
            <w:r w:rsidR="00241A15">
              <w:rPr>
                <w:sz w:val="28"/>
                <w:szCs w:val="28"/>
              </w:rPr>
              <w:t>Екатериновского</w:t>
            </w:r>
            <w:r w:rsidR="004F1469">
              <w:rPr>
                <w:sz w:val="28"/>
                <w:szCs w:val="28"/>
              </w:rPr>
              <w:t xml:space="preserve">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383F8D">
              <w:rPr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="00241A15">
              <w:rPr>
                <w:color w:val="000000"/>
                <w:sz w:val="28"/>
                <w:szCs w:val="28"/>
              </w:rPr>
              <w:t>Н.Н.Бахметенко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241A15" w:rsidP="009C18E2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.Е</w:t>
      </w:r>
      <w:proofErr w:type="gramEnd"/>
      <w:r>
        <w:rPr>
          <w:bCs/>
          <w:sz w:val="28"/>
          <w:szCs w:val="28"/>
        </w:rPr>
        <w:t>катериновка</w:t>
      </w:r>
      <w:proofErr w:type="spellEnd"/>
    </w:p>
    <w:p w:rsidR="009C18E2" w:rsidRDefault="0047449C" w:rsidP="00D6492B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___</w:t>
      </w:r>
      <w:bookmarkStart w:id="0" w:name="_GoBack"/>
      <w:bookmarkEnd w:id="0"/>
      <w:r w:rsidR="00B67D68">
        <w:rPr>
          <w:b/>
          <w:bCs/>
          <w:sz w:val="28"/>
          <w:szCs w:val="28"/>
        </w:rPr>
        <w:t>.</w:t>
      </w:r>
      <w:r w:rsidR="00CF0E61">
        <w:rPr>
          <w:b/>
          <w:bCs/>
          <w:sz w:val="28"/>
          <w:szCs w:val="28"/>
        </w:rPr>
        <w:t>07</w:t>
      </w:r>
      <w:r w:rsidR="00B67D68">
        <w:rPr>
          <w:b/>
          <w:bCs/>
          <w:sz w:val="28"/>
          <w:szCs w:val="28"/>
        </w:rPr>
        <w:t>.</w:t>
      </w:r>
      <w:r w:rsidR="004401F6">
        <w:rPr>
          <w:b/>
          <w:bCs/>
          <w:sz w:val="28"/>
          <w:szCs w:val="28"/>
        </w:rPr>
        <w:t>202</w:t>
      </w:r>
      <w:r w:rsidR="00CF0E61">
        <w:rPr>
          <w:b/>
          <w:bCs/>
          <w:sz w:val="28"/>
          <w:szCs w:val="28"/>
        </w:rPr>
        <w:t>2</w:t>
      </w:r>
      <w:r w:rsidR="004F1469">
        <w:rPr>
          <w:b/>
          <w:bCs/>
          <w:sz w:val="28"/>
          <w:szCs w:val="28"/>
        </w:rPr>
        <w:t xml:space="preserve"> г.</w:t>
      </w:r>
      <w:r w:rsidR="00D83B84" w:rsidRPr="00480C9B">
        <w:rPr>
          <w:b/>
          <w:sz w:val="28"/>
          <w:szCs w:val="28"/>
          <w:u w:val="single"/>
        </w:rPr>
        <w:t xml:space="preserve">    </w:t>
      </w: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383F8D" w:rsidP="005A02CC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A02C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C081E" w:rsidRDefault="008C081E" w:rsidP="00383F8D">
      <w:pPr>
        <w:pStyle w:val="ConsPlusNormal"/>
        <w:ind w:left="467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Екатериновского </w:t>
      </w:r>
      <w:r w:rsidR="00383F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F0E6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., № </w:t>
      </w:r>
      <w:r w:rsidR="00CF0E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1E" w:rsidRDefault="008C081E" w:rsidP="008C08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3F8D" w:rsidRPr="00383F8D" w:rsidRDefault="00383F8D" w:rsidP="00383F8D">
      <w:pPr>
        <w:jc w:val="center"/>
        <w:rPr>
          <w:rFonts w:eastAsia="Calibri"/>
          <w:b/>
          <w:lang w:eastAsia="en-US"/>
        </w:rPr>
      </w:pPr>
      <w:r w:rsidRPr="00383F8D">
        <w:rPr>
          <w:rFonts w:eastAsia="Calibri"/>
          <w:b/>
          <w:lang w:eastAsia="en-US"/>
        </w:rPr>
        <w:t>ПОЛОЖЕНИЕ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о порядке сообщения главой администрации </w:t>
      </w:r>
      <w:r w:rsidR="005A02CC">
        <w:rPr>
          <w:rFonts w:eastAsia="Calibri"/>
          <w:b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b/>
          <w:sz w:val="28"/>
          <w:szCs w:val="28"/>
          <w:lang w:eastAsia="en-US"/>
        </w:rPr>
        <w:t xml:space="preserve">  о возникновении личной заинтересованности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при</w:t>
      </w:r>
      <w:proofErr w:type="gramEnd"/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исполнении должностных обязанностей,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которая</w:t>
      </w:r>
      <w:proofErr w:type="gramEnd"/>
      <w:r w:rsidRPr="00383F8D">
        <w:rPr>
          <w:rFonts w:eastAsia="Calibri"/>
          <w:b/>
          <w:sz w:val="28"/>
          <w:szCs w:val="28"/>
          <w:lang w:eastAsia="en-US"/>
        </w:rPr>
        <w:t xml:space="preserve"> приводит или может 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>привести к конфликту интересов</w:t>
      </w:r>
    </w:p>
    <w:p w:rsidR="00383F8D" w:rsidRPr="00383F8D" w:rsidRDefault="00383F8D" w:rsidP="00383F8D">
      <w:pPr>
        <w:jc w:val="center"/>
        <w:rPr>
          <w:rFonts w:eastAsia="Calibri"/>
          <w:lang w:eastAsia="en-US"/>
        </w:rPr>
      </w:pP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lang w:eastAsia="en-US"/>
        </w:rPr>
        <w:tab/>
      </w:r>
      <w:r w:rsidRPr="00383F8D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сообщения главой администрации </w:t>
      </w:r>
      <w:r w:rsidR="005A02CC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(далее – Глава)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2. Глава обязан в соответствии с законодательством Российской Федерации о противодействии коррупции </w:t>
      </w:r>
      <w:proofErr w:type="gramStart"/>
      <w:r w:rsidRPr="00383F8D">
        <w:rPr>
          <w:rFonts w:eastAsia="Calibri"/>
          <w:sz w:val="28"/>
          <w:szCs w:val="28"/>
          <w:lang w:eastAsia="en-US"/>
        </w:rPr>
        <w:t>сообщать</w:t>
      </w:r>
      <w:proofErr w:type="gramEnd"/>
      <w:r w:rsidRPr="00383F8D">
        <w:rPr>
          <w:rFonts w:eastAsia="Calibr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A02CC">
        <w:rPr>
          <w:rFonts w:eastAsia="Calibri"/>
          <w:sz w:val="28"/>
          <w:szCs w:val="28"/>
          <w:lang w:eastAsia="en-US"/>
        </w:rPr>
        <w:t>(да</w:t>
      </w:r>
      <w:r w:rsidRPr="00383F8D">
        <w:rPr>
          <w:rFonts w:eastAsia="Calibri"/>
          <w:sz w:val="28"/>
          <w:szCs w:val="28"/>
          <w:lang w:eastAsia="en-US"/>
        </w:rPr>
        <w:t>лее – уведомление),</w:t>
      </w:r>
      <w:r w:rsidR="005A02CC">
        <w:rPr>
          <w:rFonts w:eastAsia="Calibri"/>
          <w:sz w:val="28"/>
          <w:szCs w:val="28"/>
          <w:lang w:eastAsia="en-US"/>
        </w:rPr>
        <w:t xml:space="preserve"> согласно </w:t>
      </w:r>
      <w:r w:rsidRPr="00383F8D">
        <w:rPr>
          <w:rFonts w:eastAsia="Calibri"/>
          <w:sz w:val="28"/>
          <w:szCs w:val="28"/>
          <w:lang w:eastAsia="en-US"/>
        </w:rPr>
        <w:t>Приложению №</w:t>
      </w:r>
      <w:r w:rsidR="005A02CC">
        <w:rPr>
          <w:rFonts w:eastAsia="Calibri"/>
          <w:sz w:val="28"/>
          <w:szCs w:val="28"/>
          <w:lang w:eastAsia="en-US"/>
        </w:rPr>
        <w:t xml:space="preserve"> 2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3. Уведомление Главы направляется в </w:t>
      </w:r>
      <w:r w:rsidR="005A02CC">
        <w:rPr>
          <w:rFonts w:eastAsia="Calibri"/>
          <w:sz w:val="28"/>
          <w:szCs w:val="28"/>
          <w:lang w:eastAsia="en-US"/>
        </w:rPr>
        <w:t>Собрание депутатов 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4. Направленное уведомление рассматривается на ближайшем заседании </w:t>
      </w:r>
      <w:r w:rsidR="005A02CC">
        <w:rPr>
          <w:rFonts w:eastAsia="Calibri"/>
          <w:sz w:val="28"/>
          <w:szCs w:val="28"/>
          <w:lang w:eastAsia="en-US"/>
        </w:rPr>
        <w:t>Собрания</w:t>
      </w:r>
      <w:r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5A02CC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>, а в случае необходимости на внеочередном заседании.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 учетом требования Федерального закона от 27.07.2006 № 152-ФЗ «О персональных данных» рассмотрение поступившего уведомления на заседании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проводится в закрытом режиме.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5. По поступившему уведомлению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создается комиссия из числа депутатов (далее – комиссия).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6. По результатам предварительного рассмотрения уведомления, комиссией подготавливается мотивированное заключение.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Уведомление, заключение и другие материалы, полученные в ходе предварительного рассмотрения уведомлений,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в течение семи рабочих дней со дня их поступления в комиссию.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lastRenderedPageBreak/>
        <w:tab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в течение 45 дней со дня их поступления. Указанный срок может быть продлен, но не более чем на 30 дней.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7.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по результатам рассмотрения уведомления и заключения комиссии принимается одно из следующих решений: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8. В случае принятия решения, предусмотренного подпунктами «б», «в» пункта 7 настоящего Положения, в соответствии с законодательством Российской Федерации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0049C8">
        <w:rPr>
          <w:rFonts w:eastAsia="Calibri"/>
          <w:sz w:val="28"/>
          <w:szCs w:val="28"/>
          <w:lang w:eastAsia="en-US"/>
        </w:rPr>
        <w:t>Екатериновского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C081E" w:rsidRDefault="008C081E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>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(отметка об ознакомлении)</w:t>
            </w: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 xml:space="preserve">Приложение №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 Положению    о    порядке    сообщения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главой администрации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возникновении    личной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заинтересованности    при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исполнении    должностных    обязанностей,   которая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приводит или может привести к конфликту интересов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Собрание депутатов Екатериновского сельского поселения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от            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(Ф.И.О., замещаемая должность)</w:t>
            </w:r>
          </w:p>
        </w:tc>
      </w:tr>
    </w:tbl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УВЕДОМЛЕНИЕ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о возникновении личной заинтересованности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при исполнении должностных обязанностей,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BA7B71">
        <w:rPr>
          <w:rFonts w:ascii="Times New Roman" w:hAnsi="Times New Roman"/>
          <w:b/>
        </w:rPr>
        <w:t>которая</w:t>
      </w:r>
      <w:proofErr w:type="gramEnd"/>
      <w:r w:rsidRPr="00BA7B71">
        <w:rPr>
          <w:rFonts w:ascii="Times New Roman" w:hAnsi="Times New Roman"/>
          <w:b/>
        </w:rPr>
        <w:t xml:space="preserve"> приводит или может привести к конфликту интересов</w:t>
      </w:r>
    </w:p>
    <w:p w:rsidR="00CE245A" w:rsidRDefault="00CE245A" w:rsidP="00CE245A">
      <w:pPr>
        <w:pStyle w:val="aa"/>
        <w:jc w:val="center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Обстоятельства, являющиеся основанием возникновения личной заинтересованности: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tabs>
          <w:tab w:val="left" w:pos="21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Должностные обязанности, на исполнение которых влияет или может повлиять личная заинтересованность:      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Предлагаемые меры по предотвращению или урегулированию конфликта интересов: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Намереваюсь (не намереваюсь) лично присутствовать на заседании Собрания депутатов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__________________ 20____ г.  ____________________  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</w:rPr>
        <w:t>(подпись лица,                     (расшифровка подписи)</w:t>
      </w:r>
      <w:proofErr w:type="gramEnd"/>
    </w:p>
    <w:p w:rsidR="00CE245A" w:rsidRPr="007D3F6E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</w:rPr>
        <w:t>направившего</w:t>
      </w:r>
      <w:proofErr w:type="gramEnd"/>
      <w:r>
        <w:rPr>
          <w:rFonts w:ascii="Times New Roman" w:hAnsi="Times New Roman"/>
        </w:rPr>
        <w:t xml:space="preserve"> уведомление) </w:t>
      </w:r>
    </w:p>
    <w:p w:rsidR="00CE245A" w:rsidRPr="007A7C5C" w:rsidRDefault="00CE245A" w:rsidP="00CE245A">
      <w:pPr>
        <w:tabs>
          <w:tab w:val="left" w:pos="7763"/>
        </w:tabs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sectPr w:rsidR="000049C8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345203"/>
    <w:multiLevelType w:val="hybridMultilevel"/>
    <w:tmpl w:val="E97CE0A6"/>
    <w:lvl w:ilvl="0" w:tplc="08C27CB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4"/>
  </w:num>
  <w:num w:numId="11">
    <w:abstractNumId w:val="12"/>
  </w:num>
  <w:num w:numId="12">
    <w:abstractNumId w:val="25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3"/>
  </w:num>
  <w:num w:numId="24">
    <w:abstractNumId w:val="8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9"/>
    <w:rsid w:val="000049C8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1A15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3F8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7449C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A02CC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21A16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C081E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E245A"/>
    <w:rsid w:val="00CF0E61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45CA7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5D2C-D979-4A15-94F9-222D9D32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Комп</cp:lastModifiedBy>
  <cp:revision>3</cp:revision>
  <cp:lastPrinted>2022-07-21T10:27:00Z</cp:lastPrinted>
  <dcterms:created xsi:type="dcterms:W3CDTF">2022-07-21T10:17:00Z</dcterms:created>
  <dcterms:modified xsi:type="dcterms:W3CDTF">2022-07-21T10:30:00Z</dcterms:modified>
</cp:coreProperties>
</file>