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E0103">
        <w:rPr>
          <w:sz w:val="28"/>
          <w:szCs w:val="28"/>
        </w:rPr>
        <w:t>22.03.2017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E0103">
        <w:rPr>
          <w:sz w:val="28"/>
          <w:szCs w:val="28"/>
        </w:rPr>
        <w:t>211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2295D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A5247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О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реализации</w:t>
      </w:r>
      <w:r w:rsidR="00E53079" w:rsidRPr="00E53079">
        <w:rPr>
          <w:b/>
          <w:sz w:val="28"/>
          <w:szCs w:val="28"/>
        </w:rPr>
        <w:t xml:space="preserve"> </w:t>
      </w:r>
    </w:p>
    <w:p w:rsidR="000A5247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на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торгах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подарка,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полученного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отдельными</w:t>
      </w:r>
      <w:r w:rsidR="00E53079" w:rsidRPr="00E53079">
        <w:rPr>
          <w:b/>
          <w:sz w:val="28"/>
          <w:szCs w:val="28"/>
        </w:rPr>
        <w:t xml:space="preserve"> </w:t>
      </w:r>
    </w:p>
    <w:p w:rsidR="000A5247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категориями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лиц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в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связи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с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протокольными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мероприятиями,</w:t>
      </w:r>
      <w:r w:rsidR="00E53079" w:rsidRPr="00E53079">
        <w:rPr>
          <w:b/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служебными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командировками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другими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официальными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мероприятиями</w:t>
      </w:r>
      <w:r w:rsidR="00E53079" w:rsidRPr="00E53079">
        <w:rPr>
          <w:b/>
          <w:sz w:val="28"/>
          <w:szCs w:val="28"/>
        </w:rPr>
        <w:t xml:space="preserve"> </w:t>
      </w:r>
    </w:p>
    <w:p w:rsidR="00F2295D" w:rsidRDefault="00F2295D" w:rsidP="00E5307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В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соответствии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Федеральными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законами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от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27.07.2004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№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79-ФЗ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="00DC0CB4">
        <w:rPr>
          <w:rFonts w:eastAsia="Calibri"/>
          <w:sz w:val="28"/>
          <w:szCs w:val="28"/>
        </w:rPr>
        <w:br/>
      </w:r>
      <w:r w:rsidRPr="00E53079">
        <w:rPr>
          <w:rFonts w:eastAsia="Calibri"/>
          <w:sz w:val="28"/>
          <w:szCs w:val="28"/>
        </w:rPr>
        <w:t>«О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государственной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гражданской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службе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Российской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Федерации»,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25.12.2008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№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273-ФЗ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противодействии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коррупции»,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постановлением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Правительства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09.01.2014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№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10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сообщения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участие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связано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(должностных)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обязанностей,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сдачи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(выкупа)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вырученных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Правительство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b/>
          <w:spacing w:val="60"/>
          <w:sz w:val="28"/>
          <w:szCs w:val="28"/>
        </w:rPr>
        <w:t>постановляет:</w:t>
      </w: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ind w:firstLine="709"/>
        <w:jc w:val="both"/>
        <w:rPr>
          <w:rFonts w:eastAsia="Calibri"/>
          <w:sz w:val="28"/>
          <w:szCs w:val="28"/>
        </w:rPr>
      </w:pPr>
      <w:r w:rsidRPr="00E53079">
        <w:rPr>
          <w:sz w:val="28"/>
          <w:szCs w:val="28"/>
        </w:rPr>
        <w:t>1.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Утвердить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</w:t>
      </w:r>
      <w:r w:rsidR="001D5F1F">
        <w:rPr>
          <w:sz w:val="28"/>
          <w:szCs w:val="28"/>
        </w:rPr>
        <w:t>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согласно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приложению.</w:t>
      </w:r>
    </w:p>
    <w:p w:rsidR="00F2295D" w:rsidRPr="00E53079" w:rsidRDefault="00F2295D" w:rsidP="00E53079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2.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Реализация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постановления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рамках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утвержденной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штатной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численности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также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ассигнований,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обеспечение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функций.</w:t>
      </w:r>
    </w:p>
    <w:p w:rsidR="00F2295D" w:rsidRPr="00E53079" w:rsidRDefault="00F2295D" w:rsidP="00E5307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</w:t>
      </w:r>
      <w:r w:rsidR="00DC0CB4">
        <w:rPr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Определить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sz w:val="28"/>
          <w:szCs w:val="28"/>
        </w:rPr>
        <w:t>уполномоченной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организацией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лицами,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замещающими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гражданской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службы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участие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связано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(должностных)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обязанностей,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казенное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учреждение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области».</w:t>
      </w:r>
    </w:p>
    <w:p w:rsidR="00F2295D" w:rsidRPr="00E53079" w:rsidRDefault="00F2295D" w:rsidP="00E53079">
      <w:pPr>
        <w:ind w:firstLine="709"/>
        <w:jc w:val="both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lastRenderedPageBreak/>
        <w:t>4.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Настоящее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постановление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вступает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силу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дня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его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официального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опубликования.</w:t>
      </w:r>
      <w:r w:rsidR="00E53079" w:rsidRPr="00E53079">
        <w:rPr>
          <w:rFonts w:eastAsia="Calibri"/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5.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Контроль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за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выполнением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="00D5301E">
        <w:rPr>
          <w:rFonts w:eastAsia="Calibri"/>
          <w:sz w:val="28"/>
          <w:szCs w:val="28"/>
        </w:rPr>
        <w:t xml:space="preserve">настоящего </w:t>
      </w:r>
      <w:r w:rsidRPr="00E53079">
        <w:rPr>
          <w:rFonts w:eastAsia="Calibri"/>
          <w:sz w:val="28"/>
          <w:szCs w:val="28"/>
        </w:rPr>
        <w:t>постановления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возложить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на</w:t>
      </w:r>
      <w:r w:rsidR="00D5301E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министра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имущественных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земельных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отношений,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финансового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оздоровления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предприятий,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организаций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Ростовской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области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Толмачева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Н.И.</w:t>
      </w:r>
    </w:p>
    <w:p w:rsidR="00F2295D" w:rsidRPr="00E53079" w:rsidRDefault="00F2295D" w:rsidP="00E53079">
      <w:pPr>
        <w:tabs>
          <w:tab w:val="left" w:pos="7655"/>
        </w:tabs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B82FBA" w:rsidRPr="00E53079" w:rsidRDefault="00B82FBA" w:rsidP="00E53079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DC0CB4" w:rsidRDefault="00DC0CB4" w:rsidP="00DC0CB4">
      <w:pPr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DC0CB4" w:rsidRDefault="00DC0CB4" w:rsidP="00DC0CB4">
      <w:pPr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>В.Ю. Голубев</w:t>
      </w: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</w:p>
    <w:p w:rsidR="00B82FBA" w:rsidRPr="00E53079" w:rsidRDefault="00B82FBA" w:rsidP="00E53079">
      <w:pPr>
        <w:tabs>
          <w:tab w:val="left" w:pos="7655"/>
        </w:tabs>
        <w:rPr>
          <w:sz w:val="28"/>
          <w:szCs w:val="28"/>
        </w:rPr>
      </w:pP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Постановление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вносит</w:t>
      </w:r>
      <w:r w:rsidR="00E53079" w:rsidRPr="00E53079">
        <w:rPr>
          <w:sz w:val="28"/>
          <w:szCs w:val="28"/>
        </w:rPr>
        <w:t xml:space="preserve"> </w:t>
      </w:r>
    </w:p>
    <w:p w:rsidR="00DC0CB4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министерство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имущественных</w:t>
      </w:r>
      <w:r w:rsidR="00E53079" w:rsidRPr="00E53079">
        <w:rPr>
          <w:sz w:val="28"/>
          <w:szCs w:val="28"/>
        </w:rPr>
        <w:t xml:space="preserve"> </w:t>
      </w:r>
    </w:p>
    <w:p w:rsidR="00DC0CB4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земельных</w:t>
      </w:r>
      <w:r w:rsidR="00DC0CB4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отношений,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финансового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оздоровления</w:t>
      </w:r>
      <w:r w:rsidR="00E53079" w:rsidRPr="00E53079">
        <w:rPr>
          <w:sz w:val="28"/>
          <w:szCs w:val="28"/>
        </w:rPr>
        <w:t xml:space="preserve"> </w:t>
      </w:r>
    </w:p>
    <w:p w:rsidR="00DC0CB4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предприятий,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организаций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</w:p>
    <w:p w:rsidR="00F2295D" w:rsidRPr="00E53079" w:rsidRDefault="00F2295D" w:rsidP="00DC0CB4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lastRenderedPageBreak/>
        <w:t>Приложение</w:t>
      </w:r>
    </w:p>
    <w:p w:rsidR="00F2295D" w:rsidRPr="00E53079" w:rsidRDefault="00F2295D" w:rsidP="00DC0CB4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к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постановлению</w:t>
      </w:r>
    </w:p>
    <w:p w:rsidR="00F2295D" w:rsidRPr="00E53079" w:rsidRDefault="00F2295D" w:rsidP="00E53079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Правительства</w:t>
      </w:r>
    </w:p>
    <w:p w:rsidR="00F2295D" w:rsidRPr="00E53079" w:rsidRDefault="00F2295D" w:rsidP="00E53079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Ростовской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области</w:t>
      </w:r>
    </w:p>
    <w:p w:rsidR="00DC0CB4" w:rsidRPr="000F3274" w:rsidRDefault="00DC0CB4" w:rsidP="00DC0CB4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CE0103">
        <w:rPr>
          <w:sz w:val="28"/>
        </w:rPr>
        <w:t>22.03.2017</w:t>
      </w:r>
      <w:r w:rsidRPr="000F3274">
        <w:rPr>
          <w:sz w:val="28"/>
        </w:rPr>
        <w:t xml:space="preserve"> № </w:t>
      </w:r>
      <w:r w:rsidR="00CE0103">
        <w:rPr>
          <w:sz w:val="28"/>
        </w:rPr>
        <w:t>211</w:t>
      </w:r>
    </w:p>
    <w:p w:rsidR="000A5247" w:rsidRPr="00E53079" w:rsidRDefault="000A5247" w:rsidP="00E5307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2295D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9BD" w:rsidRPr="00E53079" w:rsidRDefault="00CD49B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95D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ПОЛОЖЕНИЕ</w:t>
      </w:r>
      <w:r w:rsidR="00E53079" w:rsidRPr="00E53079">
        <w:rPr>
          <w:sz w:val="28"/>
          <w:szCs w:val="28"/>
        </w:rPr>
        <w:t xml:space="preserve"> </w:t>
      </w:r>
    </w:p>
    <w:p w:rsidR="000A5247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</w:p>
    <w:p w:rsidR="000A5247" w:rsidRPr="00E53079" w:rsidRDefault="00E53079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в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связи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с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протокольными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мероприятиями,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служебными</w:t>
      </w:r>
      <w:r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</w:t>
      </w:r>
    </w:p>
    <w:p w:rsidR="00F2295D" w:rsidRPr="00E53079" w:rsidRDefault="00F2295D" w:rsidP="00E53079">
      <w:pPr>
        <w:tabs>
          <w:tab w:val="left" w:pos="38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5247" w:rsidRPr="00E53079" w:rsidRDefault="000A5247" w:rsidP="00E53079">
      <w:pPr>
        <w:tabs>
          <w:tab w:val="left" w:pos="3820"/>
        </w:tabs>
        <w:jc w:val="both"/>
        <w:rPr>
          <w:sz w:val="28"/>
          <w:szCs w:val="28"/>
        </w:rPr>
      </w:pP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1.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Настоящее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регламентирует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отношения,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возникающие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лицами,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замещающими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гражданской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службы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участие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связано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(должностных)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обязанностей.</w:t>
      </w:r>
    </w:p>
    <w:p w:rsidR="00F2295D" w:rsidRPr="00E53079" w:rsidRDefault="00F2295D" w:rsidP="00E53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2.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Средства,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вырученные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зачисляются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доход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установленном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Федерации.</w:t>
      </w: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3.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Органом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принявшим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="00DC0CB4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области),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проводятся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субъектами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оценочной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деятельности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оценочной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деятельности.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4.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определения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пунктом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казенное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учреждение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торгах.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5.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содержаться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следующие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сведения: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наименование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также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наличии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иные</w:t>
      </w:r>
      <w:r w:rsidR="00E53079" w:rsidRPr="00E53079">
        <w:rPr>
          <w:sz w:val="28"/>
          <w:szCs w:val="28"/>
        </w:rPr>
        <w:t xml:space="preserve"> </w:t>
      </w:r>
      <w:r w:rsidR="00D5301E" w:rsidRPr="00E53079">
        <w:rPr>
          <w:sz w:val="28"/>
          <w:szCs w:val="28"/>
        </w:rPr>
        <w:t>данные</w:t>
      </w:r>
      <w:r w:rsidR="00D5301E">
        <w:rPr>
          <w:sz w:val="28"/>
          <w:szCs w:val="28"/>
        </w:rPr>
        <w:t>,</w:t>
      </w:r>
      <w:r w:rsidR="00D5301E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позволяющие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индивидуализировать;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bookmarkStart w:id="1" w:name="sub_3134"/>
      <w:r w:rsidRPr="00E53079">
        <w:rPr>
          <w:sz w:val="28"/>
          <w:szCs w:val="28"/>
        </w:rPr>
        <w:t>начальная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цена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отчетом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оценке;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реквизиты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средств.</w:t>
      </w:r>
    </w:p>
    <w:bookmarkEnd w:id="1"/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могут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содержаться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подарке.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lastRenderedPageBreak/>
        <w:t>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прилагаются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копии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документов,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содержащих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технические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характеристики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случае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наличия),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отчет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торгах.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6.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десятидневный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прилагаемых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документов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публикацию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информации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публикации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информации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приватизации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7.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Проведение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приватизации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8.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проводятся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форме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открытого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аукциона.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9.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течение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3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рабочих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дней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даты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подведения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итогов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проект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форме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согласно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приложению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настоящему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Положению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3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экземплярах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орган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исполнительной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  <w:lang w:eastAsia="en-US"/>
        </w:rPr>
        <w:t>Орган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исполнительной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проекта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подписывает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проекта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победителю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десятидневный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победитель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представить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течение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5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рабочих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дней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дня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получения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один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подлинный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экземпляр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орган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исполнительной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Ростовской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области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осуществления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контроля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за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перечислением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денежных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средств,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соблюдением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покупателем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иных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условий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последующей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передачи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покупателю.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10.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(поступления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купленный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составленному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экземплярах.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одному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остаются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третий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Фонд.</w:t>
      </w:r>
    </w:p>
    <w:p w:rsidR="00F2295D" w:rsidRPr="00E53079" w:rsidRDefault="00F2295D" w:rsidP="00CD49BD">
      <w:pPr>
        <w:tabs>
          <w:tab w:val="left" w:pos="709"/>
        </w:tabs>
        <w:autoSpaceDE w:val="0"/>
        <w:autoSpaceDN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ge6"/>
      <w:bookmarkEnd w:id="2"/>
      <w:r w:rsidRPr="00E53079">
        <w:rPr>
          <w:rFonts w:eastAsia="Calibri"/>
          <w:sz w:val="28"/>
          <w:szCs w:val="28"/>
        </w:rPr>
        <w:t>11.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случае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признания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продаже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несостоявшимися</w:t>
      </w:r>
      <w:r w:rsidR="00CD49BD">
        <w:rPr>
          <w:rFonts w:eastAsia="Calibri"/>
          <w:sz w:val="28"/>
          <w:szCs w:val="28"/>
          <w:lang w:eastAsia="en-US"/>
        </w:rPr>
        <w:t>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5-дневный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признании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несостоявшимися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соответствующую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информацию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приложением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данного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Pr="00E53079">
        <w:rPr>
          <w:rFonts w:eastAsia="Calibri"/>
          <w:sz w:val="28"/>
          <w:szCs w:val="28"/>
          <w:lang w:eastAsia="en-US"/>
        </w:rPr>
        <w:t>.</w:t>
      </w:r>
    </w:p>
    <w:p w:rsidR="00F2295D" w:rsidRPr="00E53079" w:rsidRDefault="00F2295D" w:rsidP="00CD49BD">
      <w:pPr>
        <w:tabs>
          <w:tab w:val="left" w:pos="709"/>
        </w:tabs>
        <w:autoSpaceDE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  <w:lang w:eastAsia="en-US"/>
        </w:rPr>
        <w:lastRenderedPageBreak/>
        <w:t>12.</w:t>
      </w:r>
      <w:r w:rsidR="00DC0CB4">
        <w:rPr>
          <w:rFonts w:eastAsia="Calibri"/>
          <w:sz w:val="28"/>
          <w:szCs w:val="28"/>
          <w:lang w:eastAsia="en-US"/>
        </w:rPr>
        <w:t> 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случае,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если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победитель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отказался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(или)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оплаты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стоимости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либо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подписал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срок,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установленный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пунктом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9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настоящего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Положения,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5-дневный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отказа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(или)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оплаты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стоимости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либо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истечения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срока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установленного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пунктом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9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настоящего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Положения,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составляет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уклонения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соответствующую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информацию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приложением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данного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области.</w:t>
      </w:r>
    </w:p>
    <w:p w:rsidR="00F2295D" w:rsidRPr="00E53079" w:rsidRDefault="00F2295D" w:rsidP="00E5307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jc w:val="both"/>
        <w:rPr>
          <w:sz w:val="28"/>
          <w:szCs w:val="28"/>
        </w:rPr>
      </w:pPr>
    </w:p>
    <w:p w:rsidR="00DC0CB4" w:rsidRDefault="00DC0CB4" w:rsidP="00DC0CB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C0CB4" w:rsidRDefault="00DC0CB4" w:rsidP="00DC0CB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DC0CB4" w:rsidRDefault="00DC0CB4" w:rsidP="00DC0CB4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F2295D" w:rsidRPr="00E53079" w:rsidRDefault="00F2295D" w:rsidP="00E53079">
      <w:pPr>
        <w:jc w:val="both"/>
        <w:rPr>
          <w:sz w:val="28"/>
          <w:szCs w:val="28"/>
        </w:rPr>
      </w:pPr>
    </w:p>
    <w:p w:rsidR="00F2295D" w:rsidRPr="00E53079" w:rsidRDefault="00F2295D" w:rsidP="00CD49BD">
      <w:pPr>
        <w:pageBreakBefore/>
        <w:autoSpaceDE w:val="0"/>
        <w:autoSpaceDN w:val="0"/>
        <w:adjustRightInd w:val="0"/>
        <w:spacing w:line="228" w:lineRule="auto"/>
        <w:ind w:left="5954"/>
        <w:jc w:val="center"/>
        <w:rPr>
          <w:sz w:val="28"/>
          <w:szCs w:val="28"/>
        </w:rPr>
      </w:pPr>
      <w:r w:rsidRPr="00E53079">
        <w:rPr>
          <w:bCs/>
          <w:sz w:val="28"/>
          <w:szCs w:val="28"/>
        </w:rPr>
        <w:lastRenderedPageBreak/>
        <w:t>Приложение</w:t>
      </w:r>
      <w:r w:rsidRPr="00E53079">
        <w:rPr>
          <w:bCs/>
          <w:sz w:val="28"/>
          <w:szCs w:val="28"/>
        </w:rPr>
        <w:br/>
        <w:t>к</w:t>
      </w:r>
      <w:r w:rsidR="00E53079" w:rsidRPr="00E53079">
        <w:rPr>
          <w:bCs/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Положению</w:t>
      </w:r>
      <w:r w:rsidR="00E53079" w:rsidRPr="00E53079">
        <w:rPr>
          <w:bCs/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  <w:r w:rsidR="00E53079" w:rsidRPr="00E53079">
        <w:rPr>
          <w:sz w:val="28"/>
          <w:szCs w:val="28"/>
        </w:rPr>
        <w:t xml:space="preserve"> </w:t>
      </w:r>
      <w:r w:rsidR="00DC0CB4">
        <w:rPr>
          <w:sz w:val="28"/>
          <w:szCs w:val="28"/>
        </w:rPr>
        <w:br/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</w:t>
      </w:r>
    </w:p>
    <w:p w:rsidR="00F2295D" w:rsidRDefault="00F2295D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</w:p>
    <w:p w:rsidR="00DC0CB4" w:rsidRPr="00E53079" w:rsidRDefault="00DC0CB4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</w:p>
    <w:p w:rsidR="00F2295D" w:rsidRPr="00E53079" w:rsidRDefault="00DC0CB4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  <w:r w:rsidRPr="00E53079">
        <w:rPr>
          <w:sz w:val="28"/>
          <w:szCs w:val="28"/>
        </w:rPr>
        <w:t>ДОГОВОР</w:t>
      </w: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</w:p>
    <w:p w:rsidR="00F2295D" w:rsidRPr="00E53079" w:rsidRDefault="00F2295D" w:rsidP="00CD49BD">
      <w:pPr>
        <w:spacing w:line="228" w:lineRule="auto"/>
        <w:ind w:right="-666" w:firstLine="720"/>
        <w:jc w:val="both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«__»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20__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года</w:t>
      </w:r>
      <w:r w:rsidR="00E53079" w:rsidRPr="00E53079">
        <w:rPr>
          <w:sz w:val="28"/>
          <w:szCs w:val="28"/>
        </w:rPr>
        <w:t xml:space="preserve"> </w:t>
      </w:r>
      <w:r w:rsidR="00DC0CB4">
        <w:rPr>
          <w:sz w:val="28"/>
          <w:szCs w:val="28"/>
        </w:rPr>
        <w:t xml:space="preserve">                                                                                   </w:t>
      </w:r>
      <w:r w:rsidRPr="00E53079">
        <w:rPr>
          <w:sz w:val="28"/>
          <w:szCs w:val="28"/>
        </w:rPr>
        <w:t>№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</w:t>
      </w:r>
    </w:p>
    <w:p w:rsidR="00F2295D" w:rsidRPr="00E53079" w:rsidRDefault="00F2295D" w:rsidP="00CD49BD">
      <w:pPr>
        <w:spacing w:line="228" w:lineRule="auto"/>
        <w:ind w:right="-666" w:firstLine="720"/>
        <w:jc w:val="both"/>
        <w:rPr>
          <w:sz w:val="28"/>
          <w:szCs w:val="28"/>
        </w:rPr>
      </w:pPr>
    </w:p>
    <w:p w:rsidR="00CD49BD" w:rsidRDefault="00F2295D" w:rsidP="00CD49BD">
      <w:pPr>
        <w:spacing w:line="228" w:lineRule="auto"/>
        <w:ind w:firstLine="709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Государственное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казенное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учреждение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именуемое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дальнейшем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«Продавец»,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председателя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Устава,</w:t>
      </w:r>
      <w:r w:rsidR="00CD49BD" w:rsidRPr="00CD49BD">
        <w:rPr>
          <w:sz w:val="28"/>
          <w:szCs w:val="28"/>
        </w:rPr>
        <w:t xml:space="preserve"> </w:t>
      </w:r>
      <w:r w:rsidR="00CD49BD" w:rsidRPr="00E53079">
        <w:rPr>
          <w:sz w:val="28"/>
          <w:szCs w:val="28"/>
        </w:rPr>
        <w:t>____________________</w:t>
      </w:r>
      <w:r w:rsidR="00CD49BD">
        <w:rPr>
          <w:sz w:val="28"/>
          <w:szCs w:val="28"/>
        </w:rPr>
        <w:t>______________________________________________</w:t>
      </w:r>
      <w:r w:rsidR="00CD49BD" w:rsidRPr="00E53079">
        <w:rPr>
          <w:sz w:val="28"/>
          <w:szCs w:val="28"/>
        </w:rPr>
        <w:t xml:space="preserve"> </w:t>
      </w:r>
      <w:r w:rsidRPr="00CD49BD">
        <w:rPr>
          <w:sz w:val="24"/>
          <w:szCs w:val="24"/>
        </w:rPr>
        <w:t>(</w:t>
      </w:r>
      <w:r w:rsidRPr="00CD49BD">
        <w:rPr>
          <w:i/>
          <w:sz w:val="24"/>
          <w:szCs w:val="24"/>
        </w:rPr>
        <w:t>наименование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органа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исполнительной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власти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Ростовской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области</w:t>
      </w:r>
      <w:r w:rsidRPr="00CD49BD">
        <w:rPr>
          <w:sz w:val="24"/>
          <w:szCs w:val="24"/>
        </w:rPr>
        <w:t>),</w:t>
      </w:r>
    </w:p>
    <w:p w:rsidR="00F2295D" w:rsidRPr="00E53079" w:rsidRDefault="00F2295D" w:rsidP="00CD49BD">
      <w:pPr>
        <w:spacing w:line="228" w:lineRule="auto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именуемый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дальнейшем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одной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именуемый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дальнейшем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«Покупатель»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(паспорт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______________________),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стороны,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итогов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№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заключили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«Договор»)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нижеследующем.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0" w:firstLine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Предмет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</w:p>
    <w:p w:rsidR="00E53079" w:rsidRPr="00E53079" w:rsidRDefault="00E53079" w:rsidP="00CD49BD">
      <w:pPr>
        <w:spacing w:line="228" w:lineRule="auto"/>
        <w:ind w:left="1146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1.1.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Продавец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собственность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</w:t>
      </w:r>
      <w:r w:rsidR="00E53079" w:rsidRPr="00E53079">
        <w:rPr>
          <w:sz w:val="28"/>
          <w:szCs w:val="28"/>
        </w:rPr>
        <w:t xml:space="preserve"> </w:t>
      </w:r>
      <w:r w:rsidR="00735ADD">
        <w:rPr>
          <w:sz w:val="28"/>
          <w:szCs w:val="28"/>
        </w:rPr>
        <w:t xml:space="preserve">___________________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 xml:space="preserve">– </w:t>
      </w:r>
      <w:r w:rsidRPr="00E53079">
        <w:rPr>
          <w:sz w:val="28"/>
          <w:szCs w:val="28"/>
        </w:rPr>
        <w:t>имущество).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1.2.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имуществе: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_______________________________________.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2.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порядок</w:t>
      </w:r>
      <w:r w:rsidR="00E53079" w:rsidRPr="00E53079">
        <w:rPr>
          <w:sz w:val="28"/>
          <w:szCs w:val="28"/>
        </w:rPr>
        <w:t xml:space="preserve"> </w:t>
      </w:r>
      <w:r w:rsidR="00582372">
        <w:rPr>
          <w:sz w:val="28"/>
          <w:szCs w:val="28"/>
        </w:rPr>
        <w:t>оплаты</w:t>
      </w:r>
    </w:p>
    <w:p w:rsidR="00E53079" w:rsidRPr="00E53079" w:rsidRDefault="00E53079" w:rsidP="00CD49BD">
      <w:pPr>
        <w:spacing w:line="228" w:lineRule="auto"/>
        <w:ind w:firstLine="426"/>
        <w:jc w:val="center"/>
        <w:rPr>
          <w:sz w:val="28"/>
          <w:szCs w:val="28"/>
        </w:rPr>
      </w:pPr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2.1.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обязуется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произвести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приобретаемого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="00753F3B">
        <w:rPr>
          <w:sz w:val="28"/>
          <w:szCs w:val="28"/>
        </w:rPr>
        <w:br/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размере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(_____________________________)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руб.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="00753F3B">
        <w:rPr>
          <w:sz w:val="28"/>
          <w:szCs w:val="28"/>
        </w:rPr>
        <w:br/>
      </w:r>
      <w:r w:rsidRPr="00E53079">
        <w:rPr>
          <w:sz w:val="28"/>
          <w:szCs w:val="28"/>
        </w:rPr>
        <w:t>7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календарных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заключения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именно</w:t>
      </w:r>
      <w:r w:rsidR="00E53079" w:rsidRPr="00E53079">
        <w:rPr>
          <w:sz w:val="28"/>
          <w:szCs w:val="28"/>
        </w:rPr>
        <w:t xml:space="preserve"> </w:t>
      </w:r>
      <w:r w:rsidR="00753F3B">
        <w:rPr>
          <w:sz w:val="28"/>
          <w:szCs w:val="28"/>
        </w:rPr>
        <w:br/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позднее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«__»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______20__,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путем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единовременного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следующие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реквизиты:</w:t>
      </w:r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Получатель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="00CD49BD" w:rsidRPr="00E53079">
        <w:rPr>
          <w:sz w:val="28"/>
          <w:szCs w:val="28"/>
        </w:rPr>
        <w:t xml:space="preserve"> __________</w:t>
      </w:r>
      <w:r w:rsidR="00CD49BD">
        <w:rPr>
          <w:sz w:val="28"/>
          <w:szCs w:val="28"/>
        </w:rPr>
        <w:t>_____________________________</w:t>
      </w:r>
      <w:r w:rsidRPr="00E53079">
        <w:rPr>
          <w:sz w:val="28"/>
          <w:szCs w:val="28"/>
        </w:rPr>
        <w:t>.</w:t>
      </w:r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Моментом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указанный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расчетный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счет.</w:t>
      </w:r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2.2.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позднее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предоставляет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Продавцу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качестве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подтверждения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платежные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документы.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2.3.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более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приобретаемого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передает,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обязуется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принять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приема-передачи.</w:t>
      </w:r>
      <w:r w:rsidR="00E53079" w:rsidRPr="00E53079">
        <w:rPr>
          <w:sz w:val="28"/>
          <w:szCs w:val="28"/>
        </w:rPr>
        <w:t xml:space="preserve"> </w:t>
      </w:r>
    </w:p>
    <w:p w:rsidR="00F2295D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lastRenderedPageBreak/>
        <w:t>Имущество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переданным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момента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между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приема-передачи.</w:t>
      </w:r>
    </w:p>
    <w:p w:rsidR="00E53079" w:rsidRPr="00E53079" w:rsidRDefault="00E53079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jc w:val="center"/>
        <w:outlineLvl w:val="2"/>
        <w:rPr>
          <w:sz w:val="28"/>
          <w:szCs w:val="28"/>
        </w:rPr>
      </w:pPr>
      <w:r w:rsidRPr="00E53079">
        <w:rPr>
          <w:sz w:val="28"/>
          <w:szCs w:val="28"/>
        </w:rPr>
        <w:t>3.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Ответственность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</w:t>
      </w:r>
    </w:p>
    <w:p w:rsidR="00E53079" w:rsidRPr="00E53079" w:rsidRDefault="00E53079" w:rsidP="00CD49BD">
      <w:pPr>
        <w:spacing w:line="228" w:lineRule="auto"/>
        <w:ind w:firstLine="426"/>
        <w:jc w:val="center"/>
        <w:outlineLvl w:val="2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3.1.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невыполнение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ненадлежащее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выполнение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своих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несут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имущественную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ответственность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Договором.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3.2.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нарушение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внесения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предусмотренном</w:t>
      </w:r>
      <w:r w:rsidR="00E53079" w:rsidRPr="00E53079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>пунктом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2.1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уплачивает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Продавцу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пеню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размере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1/300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ставки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рефинансирования,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момент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невнесенной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суммы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каждый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просрочки.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Просрочка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внесения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сумме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указанные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>пункте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2.1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может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составлять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более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двадцати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календарных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Просрочка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свыше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двадцати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календарных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отказом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случае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Продавец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письменное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уведомление,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отправления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расторгнутым,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все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прекращаются.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Оформление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письменного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дополнительного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соглашения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расторжении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требуется.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3.3.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Расторжение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прекращает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освобождает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установленной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пени.</w:t>
      </w: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4.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Заключительные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положения</w:t>
      </w:r>
    </w:p>
    <w:p w:rsidR="00E53079" w:rsidRPr="00E53079" w:rsidRDefault="00E53079" w:rsidP="00CD49BD">
      <w:pPr>
        <w:spacing w:line="228" w:lineRule="auto"/>
        <w:ind w:firstLine="426"/>
        <w:jc w:val="center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4.1.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вступает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силу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момента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прекращает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действие:</w:t>
      </w:r>
    </w:p>
    <w:p w:rsidR="00F2295D" w:rsidRPr="00E53079" w:rsidRDefault="00F2295D" w:rsidP="00CD49BD">
      <w:pPr>
        <w:numPr>
          <w:ilvl w:val="12"/>
          <w:numId w:val="0"/>
        </w:num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своих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Договору;</w:t>
      </w:r>
    </w:p>
    <w:p w:rsidR="00F2295D" w:rsidRPr="00E53079" w:rsidRDefault="00F2295D" w:rsidP="00CD49BD">
      <w:pPr>
        <w:numPr>
          <w:ilvl w:val="12"/>
          <w:numId w:val="0"/>
        </w:num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случаях;</w:t>
      </w:r>
    </w:p>
    <w:p w:rsidR="00F2295D" w:rsidRPr="00E53079" w:rsidRDefault="00F2295D" w:rsidP="00CD49BD">
      <w:pPr>
        <w:numPr>
          <w:ilvl w:val="12"/>
          <w:numId w:val="0"/>
        </w:num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основаниям,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Федерации.</w:t>
      </w:r>
    </w:p>
    <w:p w:rsidR="00F2295D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4.2.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составлен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экземплярах: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одному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Продавца,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CD49BD">
        <w:rPr>
          <w:sz w:val="28"/>
          <w:szCs w:val="28"/>
        </w:rPr>
        <w:t xml:space="preserve"> области</w:t>
      </w:r>
      <w:r w:rsidRPr="00E53079">
        <w:rPr>
          <w:sz w:val="28"/>
          <w:szCs w:val="28"/>
        </w:rPr>
        <w:t>.</w:t>
      </w:r>
    </w:p>
    <w:p w:rsidR="00E53079" w:rsidRPr="00E53079" w:rsidRDefault="00E53079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5.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Реквизиты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</w:t>
      </w:r>
    </w:p>
    <w:p w:rsidR="00F2295D" w:rsidRPr="00E53079" w:rsidRDefault="00F2295D" w:rsidP="00CD49BD">
      <w:pPr>
        <w:spacing w:line="228" w:lineRule="auto"/>
        <w:ind w:right="-666" w:firstLine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751"/>
      </w:tblGrid>
      <w:tr w:rsidR="00F2295D" w:rsidRPr="00E53079" w:rsidTr="00DC0CB4">
        <w:tc>
          <w:tcPr>
            <w:tcW w:w="4763" w:type="dxa"/>
            <w:shd w:val="clear" w:color="auto" w:fill="auto"/>
          </w:tcPr>
          <w:p w:rsidR="00F2295D" w:rsidRPr="00E53079" w:rsidRDefault="00E53079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 xml:space="preserve"> </w:t>
            </w:r>
            <w:r w:rsidR="00753F3B" w:rsidRPr="00E53079">
              <w:rPr>
                <w:sz w:val="28"/>
                <w:szCs w:val="28"/>
              </w:rPr>
              <w:t>Продавец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_________________</w:t>
            </w:r>
            <w:r w:rsidR="00E53079" w:rsidRPr="00E53079">
              <w:rPr>
                <w:sz w:val="28"/>
                <w:szCs w:val="28"/>
              </w:rPr>
              <w:t xml:space="preserve"> 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F2295D" w:rsidRPr="00E53079" w:rsidRDefault="00753F3B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Покупатель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_________________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753F3B" w:rsidRPr="00E53079" w:rsidTr="00DC0CB4">
        <w:tc>
          <w:tcPr>
            <w:tcW w:w="4763" w:type="dxa"/>
            <w:shd w:val="clear" w:color="auto" w:fill="auto"/>
          </w:tcPr>
          <w:p w:rsidR="00753F3B" w:rsidRPr="00E53079" w:rsidRDefault="00753F3B" w:rsidP="00CD49B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Орган исполнительной власти Ростовской области</w:t>
            </w:r>
          </w:p>
          <w:p w:rsidR="00753F3B" w:rsidRPr="00E53079" w:rsidRDefault="00753F3B" w:rsidP="00CD49B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_________________</w:t>
            </w:r>
          </w:p>
          <w:p w:rsidR="00753F3B" w:rsidRPr="00E53079" w:rsidRDefault="00753F3B" w:rsidP="00CD49B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753F3B" w:rsidRPr="00E53079" w:rsidRDefault="00753F3B" w:rsidP="00CD49BD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0F7508" w:rsidRPr="00E53079" w:rsidRDefault="000F7508" w:rsidP="00CD49BD">
      <w:pPr>
        <w:spacing w:line="228" w:lineRule="auto"/>
        <w:rPr>
          <w:sz w:val="28"/>
          <w:szCs w:val="28"/>
        </w:rPr>
      </w:pPr>
    </w:p>
    <w:sectPr w:rsidR="000F7508" w:rsidRPr="00E53079" w:rsidSect="00E53079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D0" w:rsidRDefault="008348D0">
      <w:r>
        <w:separator/>
      </w:r>
    </w:p>
  </w:endnote>
  <w:endnote w:type="continuationSeparator" w:id="0">
    <w:p w:rsidR="008348D0" w:rsidRDefault="008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B4" w:rsidRDefault="00DC0CB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CB4" w:rsidRDefault="00DC0C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B4" w:rsidRDefault="00DC0CB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02B5">
      <w:rPr>
        <w:rStyle w:val="a7"/>
        <w:noProof/>
      </w:rPr>
      <w:t>1</w:t>
    </w:r>
    <w:r>
      <w:rPr>
        <w:rStyle w:val="a7"/>
      </w:rPr>
      <w:fldChar w:fldCharType="end"/>
    </w:r>
  </w:p>
  <w:p w:rsidR="00DC0CB4" w:rsidRPr="00B82FBA" w:rsidRDefault="00DC0CB4" w:rsidP="005C5FF3">
    <w:pPr>
      <w:pStyle w:val="a5"/>
      <w:ind w:right="360"/>
      <w:rPr>
        <w:lang w:val="en-US"/>
      </w:rPr>
    </w:pPr>
    <w:r>
      <w:fldChar w:fldCharType="begin"/>
    </w:r>
    <w:r w:rsidRPr="00B82FBA">
      <w:rPr>
        <w:lang w:val="en-US"/>
      </w:rPr>
      <w:instrText xml:space="preserve"> FILENAME \p </w:instrText>
    </w:r>
    <w:r>
      <w:fldChar w:fldCharType="separate"/>
    </w:r>
    <w:r w:rsidR="00D3704A">
      <w:rPr>
        <w:noProof/>
        <w:lang w:val="en-US"/>
      </w:rPr>
      <w:t>Z:\ORST\Ppo\ppo108.f17.docx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D0" w:rsidRDefault="008348D0">
      <w:r>
        <w:separator/>
      </w:r>
    </w:p>
  </w:footnote>
  <w:footnote w:type="continuationSeparator" w:id="0">
    <w:p w:rsidR="008348D0" w:rsidRDefault="0083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31A"/>
    <w:multiLevelType w:val="hybridMultilevel"/>
    <w:tmpl w:val="912260F2"/>
    <w:lvl w:ilvl="0" w:tplc="126878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5D"/>
    <w:rsid w:val="00050C68"/>
    <w:rsid w:val="0005372C"/>
    <w:rsid w:val="00054D8B"/>
    <w:rsid w:val="000559D5"/>
    <w:rsid w:val="00060F3C"/>
    <w:rsid w:val="000808D6"/>
    <w:rsid w:val="000A5247"/>
    <w:rsid w:val="000A726F"/>
    <w:rsid w:val="000B4002"/>
    <w:rsid w:val="000B66C7"/>
    <w:rsid w:val="000C430D"/>
    <w:rsid w:val="000F2B40"/>
    <w:rsid w:val="000F5B6A"/>
    <w:rsid w:val="000F7508"/>
    <w:rsid w:val="00104E0D"/>
    <w:rsid w:val="0010504A"/>
    <w:rsid w:val="00116BFA"/>
    <w:rsid w:val="00125DE3"/>
    <w:rsid w:val="00153B21"/>
    <w:rsid w:val="001B2D1C"/>
    <w:rsid w:val="001C1D98"/>
    <w:rsid w:val="001D2690"/>
    <w:rsid w:val="001D5F1F"/>
    <w:rsid w:val="001F4BE3"/>
    <w:rsid w:val="001F6D02"/>
    <w:rsid w:val="002504E8"/>
    <w:rsid w:val="00254382"/>
    <w:rsid w:val="0027031E"/>
    <w:rsid w:val="002860DC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2372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35ADD"/>
    <w:rsid w:val="00753F3B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348D0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41136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82FB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D49BD"/>
    <w:rsid w:val="00CE0103"/>
    <w:rsid w:val="00CE5183"/>
    <w:rsid w:val="00D00358"/>
    <w:rsid w:val="00D13E83"/>
    <w:rsid w:val="00D3704A"/>
    <w:rsid w:val="00D5301E"/>
    <w:rsid w:val="00D73323"/>
    <w:rsid w:val="00DB4D6B"/>
    <w:rsid w:val="00DC0CB4"/>
    <w:rsid w:val="00DC2302"/>
    <w:rsid w:val="00DE50C1"/>
    <w:rsid w:val="00E04378"/>
    <w:rsid w:val="00E138E0"/>
    <w:rsid w:val="00E3132E"/>
    <w:rsid w:val="00E36EA0"/>
    <w:rsid w:val="00E53079"/>
    <w:rsid w:val="00E61F30"/>
    <w:rsid w:val="00E657E1"/>
    <w:rsid w:val="00E67DF0"/>
    <w:rsid w:val="00E7274C"/>
    <w:rsid w:val="00E74E00"/>
    <w:rsid w:val="00E75C57"/>
    <w:rsid w:val="00E76A4E"/>
    <w:rsid w:val="00E802B5"/>
    <w:rsid w:val="00E810D8"/>
    <w:rsid w:val="00E86F85"/>
    <w:rsid w:val="00E92D88"/>
    <w:rsid w:val="00E9626F"/>
    <w:rsid w:val="00EC40AD"/>
    <w:rsid w:val="00ED72D3"/>
    <w:rsid w:val="00EF29AB"/>
    <w:rsid w:val="00EF56AF"/>
    <w:rsid w:val="00F02C40"/>
    <w:rsid w:val="00F2295D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Комп</cp:lastModifiedBy>
  <cp:revision>2</cp:revision>
  <cp:lastPrinted>2017-03-16T10:58:00Z</cp:lastPrinted>
  <dcterms:created xsi:type="dcterms:W3CDTF">2022-01-14T10:02:00Z</dcterms:created>
  <dcterms:modified xsi:type="dcterms:W3CDTF">2022-01-14T10:02:00Z</dcterms:modified>
</cp:coreProperties>
</file>